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933" w:rsidRPr="00B16933" w:rsidRDefault="00B16933" w:rsidP="00B16933">
      <w:pPr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6933">
        <w:rPr>
          <w:rFonts w:ascii="Times New Roman" w:hAnsi="Times New Roman" w:cs="Times New Roman"/>
          <w:b/>
          <w:bCs/>
          <w:sz w:val="28"/>
          <w:szCs w:val="28"/>
        </w:rPr>
        <w:t xml:space="preserve">Дума Соликамского городского округа </w:t>
      </w:r>
    </w:p>
    <w:p w:rsidR="00B16933" w:rsidRPr="00B16933" w:rsidRDefault="00B16933" w:rsidP="00B16933">
      <w:pPr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69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16933" w:rsidRPr="00B16933" w:rsidRDefault="00B16933" w:rsidP="00B16933">
      <w:pPr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693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16933" w:rsidRPr="00B16933" w:rsidRDefault="00B16933" w:rsidP="00B16933">
      <w:pPr>
        <w:spacing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B16933" w:rsidRPr="00B16933" w:rsidRDefault="00B16933" w:rsidP="00B16933">
      <w:pPr>
        <w:spacing w:line="240" w:lineRule="exact"/>
        <w:ind w:firstLine="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6933" w:rsidRPr="00B16933" w:rsidRDefault="00B16933" w:rsidP="00B16933">
      <w:pPr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933">
        <w:rPr>
          <w:rFonts w:ascii="Times New Roman" w:hAnsi="Times New Roman" w:cs="Times New Roman"/>
          <w:b/>
          <w:sz w:val="28"/>
          <w:szCs w:val="28"/>
        </w:rPr>
        <w:t>18.1</w:t>
      </w:r>
      <w:r>
        <w:rPr>
          <w:rFonts w:ascii="Times New Roman" w:hAnsi="Times New Roman" w:cs="Times New Roman"/>
          <w:b/>
          <w:sz w:val="28"/>
          <w:szCs w:val="28"/>
        </w:rPr>
        <w:t>2.2019</w:t>
      </w:r>
      <w:r>
        <w:rPr>
          <w:rFonts w:ascii="Times New Roman" w:hAnsi="Times New Roman" w:cs="Times New Roman"/>
          <w:b/>
          <w:sz w:val="28"/>
          <w:szCs w:val="28"/>
        </w:rPr>
        <w:tab/>
        <w:t>№ 656</w:t>
      </w:r>
    </w:p>
    <w:p w:rsidR="00B16933" w:rsidRPr="00B16933" w:rsidRDefault="00B16933" w:rsidP="00B16933">
      <w:pPr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6933" w:rsidRDefault="00B16933" w:rsidP="00B1693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05F02" w:rsidRDefault="00905F02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6480" w:rsidRDefault="00D46480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6480" w:rsidRDefault="00D46480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6480" w:rsidRPr="00905F02" w:rsidRDefault="00D46480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F02" w:rsidRPr="00905F02" w:rsidRDefault="00905F02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F02" w:rsidRPr="00905F02" w:rsidRDefault="00905F02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F02" w:rsidRPr="00905F02" w:rsidRDefault="00905F02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Системы целей высшего уровня </w:t>
      </w:r>
    </w:p>
    <w:p w:rsidR="00905F02" w:rsidRPr="00905F02" w:rsidRDefault="00905F02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b/>
          <w:sz w:val="28"/>
          <w:szCs w:val="28"/>
        </w:rPr>
        <w:t>Соликамского городского округа на 20</w:t>
      </w:r>
      <w:r w:rsidR="00E86692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905F02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905F02" w:rsidRPr="00905F02" w:rsidRDefault="00905F02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b/>
          <w:sz w:val="28"/>
          <w:szCs w:val="28"/>
        </w:rPr>
        <w:t>и плановый период 202</w:t>
      </w:r>
      <w:r w:rsidR="00E86692">
        <w:rPr>
          <w:rFonts w:ascii="Times New Roman" w:eastAsia="Times New Roman" w:hAnsi="Times New Roman" w:cs="Times New Roman"/>
          <w:b/>
          <w:sz w:val="28"/>
          <w:szCs w:val="28"/>
        </w:rPr>
        <w:t>1-2022</w:t>
      </w:r>
      <w:r w:rsidRPr="00905F02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</w:t>
      </w:r>
    </w:p>
    <w:p w:rsidR="00905F02" w:rsidRPr="00905F02" w:rsidRDefault="00905F02" w:rsidP="00905F02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5F02" w:rsidRPr="00905F02" w:rsidRDefault="00905F02" w:rsidP="00905F02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sz w:val="28"/>
          <w:szCs w:val="28"/>
        </w:rPr>
        <w:tab/>
        <w:t>На основании статьи 23 Устава Соликамского городского округа, в соответствии с решением Соликамской городской Думы от 30 сентября 2015 г. № 898 «Об утверждении Методики целеполагания Соликамского городского округа»,</w:t>
      </w:r>
    </w:p>
    <w:p w:rsidR="00905F02" w:rsidRPr="00905F02" w:rsidRDefault="00905F02" w:rsidP="00905F02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sz w:val="28"/>
          <w:szCs w:val="28"/>
        </w:rPr>
        <w:tab/>
        <w:t xml:space="preserve">Дума </w:t>
      </w:r>
      <w:r w:rsidR="00D46480">
        <w:rPr>
          <w:rFonts w:ascii="Times New Roman" w:eastAsia="Times New Roman" w:hAnsi="Times New Roman" w:cs="Times New Roman"/>
          <w:sz w:val="28"/>
          <w:szCs w:val="28"/>
        </w:rPr>
        <w:t xml:space="preserve">Соликамского городского округа </w:t>
      </w:r>
      <w:r w:rsidRPr="00905F02">
        <w:rPr>
          <w:rFonts w:ascii="Times New Roman" w:eastAsia="Times New Roman" w:hAnsi="Times New Roman" w:cs="Times New Roman"/>
          <w:sz w:val="28"/>
          <w:szCs w:val="28"/>
        </w:rPr>
        <w:t>РЕШИЛА:</w:t>
      </w:r>
    </w:p>
    <w:p w:rsidR="00905F02" w:rsidRPr="00905F02" w:rsidRDefault="00905F02" w:rsidP="00905F02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sz w:val="28"/>
          <w:szCs w:val="28"/>
        </w:rPr>
        <w:tab/>
        <w:t>1. Утвердить прилагаемую Систему целей высшего уровня Соликамского городского округа на 20</w:t>
      </w:r>
      <w:r w:rsidR="00AC5906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05F02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AC590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05F02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AC590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05F02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AC5906" w:rsidRDefault="00AC5906" w:rsidP="00AC5906">
      <w:pPr>
        <w:spacing w:after="4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официального опубликования в газете «Соликамский рабочий».</w:t>
      </w:r>
    </w:p>
    <w:p w:rsidR="00D667B0" w:rsidRPr="00D667B0" w:rsidRDefault="00D667B0" w:rsidP="00D667B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667B0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  <w:t>Глава городского округа –</w:t>
      </w:r>
    </w:p>
    <w:p w:rsidR="00D667B0" w:rsidRPr="00D667B0" w:rsidRDefault="00D667B0" w:rsidP="00D667B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667B0">
        <w:rPr>
          <w:rFonts w:ascii="Times New Roman" w:hAnsi="Times New Roman" w:cs="Times New Roman"/>
          <w:sz w:val="28"/>
          <w:szCs w:val="28"/>
        </w:rPr>
        <w:t>Соликамского городского округа</w:t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  <w:t>глава администрации Соликамского</w:t>
      </w:r>
    </w:p>
    <w:p w:rsidR="00D667B0" w:rsidRPr="00D667B0" w:rsidRDefault="00D667B0" w:rsidP="00D667B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667B0">
        <w:rPr>
          <w:rFonts w:ascii="Times New Roman" w:hAnsi="Times New Roman" w:cs="Times New Roman"/>
          <w:sz w:val="28"/>
          <w:szCs w:val="28"/>
        </w:rPr>
        <w:t xml:space="preserve"> </w:t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  <w:t>городского округа</w:t>
      </w:r>
    </w:p>
    <w:p w:rsidR="00D667B0" w:rsidRPr="00BE14E8" w:rsidRDefault="00D667B0" w:rsidP="00D667B0">
      <w:pPr>
        <w:autoSpaceDE w:val="0"/>
        <w:autoSpaceDN w:val="0"/>
        <w:adjustRightInd w:val="0"/>
        <w:spacing w:after="0" w:line="240" w:lineRule="exact"/>
        <w:jc w:val="both"/>
        <w:rPr>
          <w:rFonts w:eastAsia="Times New Roman"/>
          <w:sz w:val="28"/>
          <w:szCs w:val="28"/>
          <w:lang w:eastAsia="ru-RU"/>
        </w:rPr>
      </w:pP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  <w:t xml:space="preserve">       Д.В.Дингес</w:t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  <w:t xml:space="preserve">         А.Н.Федотов</w:t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</w:p>
    <w:p w:rsidR="00D667B0" w:rsidRDefault="00D667B0" w:rsidP="00AC5906">
      <w:pPr>
        <w:spacing w:after="48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709"/>
        <w:gridCol w:w="5209"/>
      </w:tblGrid>
      <w:tr w:rsidR="00AC5906" w:rsidRPr="00AC5906" w:rsidTr="00AC5906">
        <w:trPr>
          <w:trHeight w:val="2080"/>
        </w:trPr>
        <w:tc>
          <w:tcPr>
            <w:tcW w:w="3652" w:type="dxa"/>
          </w:tcPr>
          <w:p w:rsidR="00AC5906" w:rsidRPr="00AC5906" w:rsidRDefault="00AC5906" w:rsidP="00AC5906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C5906" w:rsidRPr="00AC5906" w:rsidRDefault="00AC5906" w:rsidP="00AC590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AC5906" w:rsidRPr="00AC5906" w:rsidRDefault="00AC5906" w:rsidP="00AC5906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F02" w:rsidRPr="00905F02" w:rsidRDefault="00905F02" w:rsidP="00905F02">
      <w:pPr>
        <w:autoSpaceDE w:val="0"/>
        <w:autoSpaceDN w:val="0"/>
        <w:adjustRightInd w:val="0"/>
        <w:spacing w:after="0" w:line="240" w:lineRule="exact"/>
        <w:ind w:left="1416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05F02" w:rsidRPr="00905F02" w:rsidRDefault="00905F02" w:rsidP="00905F0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F02" w:rsidRDefault="00905F02" w:rsidP="00B10537">
      <w:pPr>
        <w:spacing w:after="0" w:line="240" w:lineRule="exact"/>
        <w:ind w:left="555" w:firstLine="10065"/>
        <w:rPr>
          <w:rFonts w:ascii="Times New Roman" w:eastAsia="Times New Roman" w:hAnsi="Times New Roman" w:cs="Times New Roman"/>
          <w:sz w:val="28"/>
          <w:szCs w:val="28"/>
        </w:rPr>
        <w:sectPr w:rsidR="00905F02" w:rsidSect="00D667B0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32FAA" w:rsidRPr="00532FAA" w:rsidRDefault="00532FAA" w:rsidP="00C9487D">
      <w:pPr>
        <w:tabs>
          <w:tab w:val="left" w:pos="9923"/>
        </w:tabs>
        <w:spacing w:after="0" w:line="240" w:lineRule="exact"/>
        <w:ind w:firstLine="9923"/>
        <w:rPr>
          <w:rFonts w:ascii="Times New Roman" w:eastAsia="Times New Roman" w:hAnsi="Times New Roman" w:cs="Times New Roman"/>
          <w:sz w:val="28"/>
          <w:szCs w:val="28"/>
        </w:rPr>
      </w:pPr>
      <w:r w:rsidRPr="00532FAA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C9487D" w:rsidRDefault="00532FAA" w:rsidP="00C9487D">
      <w:pPr>
        <w:tabs>
          <w:tab w:val="left" w:pos="9923"/>
        </w:tabs>
        <w:spacing w:after="0" w:line="240" w:lineRule="exact"/>
        <w:ind w:firstLine="9923"/>
        <w:rPr>
          <w:rFonts w:ascii="Times New Roman" w:eastAsia="Times New Roman" w:hAnsi="Times New Roman" w:cs="Times New Roman"/>
          <w:sz w:val="28"/>
          <w:szCs w:val="28"/>
        </w:rPr>
      </w:pPr>
      <w:r w:rsidRPr="00532FAA">
        <w:rPr>
          <w:rFonts w:ascii="Times New Roman" w:eastAsia="Times New Roman" w:hAnsi="Times New Roman" w:cs="Times New Roman"/>
          <w:sz w:val="28"/>
          <w:szCs w:val="28"/>
        </w:rPr>
        <w:t xml:space="preserve">решением </w:t>
      </w:r>
      <w:r w:rsidR="007467D4">
        <w:rPr>
          <w:rFonts w:ascii="Times New Roman" w:eastAsia="Times New Roman" w:hAnsi="Times New Roman" w:cs="Times New Roman"/>
          <w:sz w:val="28"/>
          <w:szCs w:val="28"/>
        </w:rPr>
        <w:t>Думы Соликамского</w:t>
      </w:r>
    </w:p>
    <w:p w:rsidR="00532FAA" w:rsidRPr="00532FAA" w:rsidRDefault="007467D4" w:rsidP="00C9487D">
      <w:pPr>
        <w:tabs>
          <w:tab w:val="left" w:pos="9923"/>
        </w:tabs>
        <w:spacing w:after="0" w:line="240" w:lineRule="exact"/>
        <w:ind w:firstLine="992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r w:rsidR="00532FAA" w:rsidRPr="00532F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округа</w:t>
      </w:r>
    </w:p>
    <w:p w:rsidR="00B10537" w:rsidRPr="00B10537" w:rsidRDefault="003335DE" w:rsidP="00C9487D">
      <w:pPr>
        <w:tabs>
          <w:tab w:val="left" w:pos="9923"/>
        </w:tabs>
        <w:spacing w:after="0" w:line="240" w:lineRule="exact"/>
        <w:ind w:firstLine="992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18.12.2019 </w:t>
      </w:r>
      <w:r w:rsidR="00532FAA" w:rsidRPr="00532FAA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656</w:t>
      </w:r>
    </w:p>
    <w:p w:rsidR="00B10537" w:rsidRPr="00B10537" w:rsidRDefault="00B10537" w:rsidP="00B1053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537" w:rsidRPr="00B10537" w:rsidRDefault="00B10537" w:rsidP="00B1053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537">
        <w:rPr>
          <w:rFonts w:ascii="Times New Roman" w:eastAsia="Times New Roman" w:hAnsi="Times New Roman" w:cs="Times New Roman"/>
          <w:b/>
          <w:sz w:val="28"/>
          <w:szCs w:val="28"/>
        </w:rPr>
        <w:t>Система целей высшего уровня Соликамского городского округа на 20</w:t>
      </w:r>
      <w:r w:rsidR="00E86692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B1053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</w:t>
      </w:r>
    </w:p>
    <w:p w:rsidR="00B10537" w:rsidRPr="00B10537" w:rsidRDefault="00B10537" w:rsidP="00282BC1">
      <w:pPr>
        <w:spacing w:after="24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537">
        <w:rPr>
          <w:rFonts w:ascii="Times New Roman" w:eastAsia="Times New Roman" w:hAnsi="Times New Roman" w:cs="Times New Roman"/>
          <w:b/>
          <w:sz w:val="28"/>
          <w:szCs w:val="28"/>
        </w:rPr>
        <w:t>и плановый период 202</w:t>
      </w:r>
      <w:r w:rsidR="00E8669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B10537">
        <w:rPr>
          <w:rFonts w:ascii="Times New Roman" w:eastAsia="Times New Roman" w:hAnsi="Times New Roman" w:cs="Times New Roman"/>
          <w:b/>
          <w:sz w:val="28"/>
          <w:szCs w:val="28"/>
        </w:rPr>
        <w:t xml:space="preserve"> – 202</w:t>
      </w:r>
      <w:r w:rsidR="00E8669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  <w:r w:rsidRPr="00B1053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   </w:t>
      </w:r>
    </w:p>
    <w:tbl>
      <w:tblPr>
        <w:tblW w:w="0" w:type="auto"/>
        <w:shd w:val="clear" w:color="auto" w:fill="FFFFFF" w:themeFill="background1"/>
        <w:tblLayout w:type="fixed"/>
        <w:tblLook w:val="04A0"/>
      </w:tblPr>
      <w:tblGrid>
        <w:gridCol w:w="3936"/>
        <w:gridCol w:w="4961"/>
        <w:gridCol w:w="1843"/>
        <w:gridCol w:w="1417"/>
        <w:gridCol w:w="2629"/>
      </w:tblGrid>
      <w:tr w:rsidR="00C34CA2" w:rsidRPr="00CE11EA" w:rsidTr="00D171A6">
        <w:trPr>
          <w:cantSplit/>
          <w:trHeight w:val="20"/>
          <w:tblHeader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цели.</w:t>
            </w:r>
          </w:p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цели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цели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Целевые значения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их достижения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за достижение цели</w:t>
            </w:r>
          </w:p>
        </w:tc>
      </w:tr>
      <w:tr w:rsidR="00961335" w:rsidRPr="00CE11EA" w:rsidTr="00D171A6">
        <w:trPr>
          <w:cantSplit/>
          <w:trHeight w:val="20"/>
          <w:tblHeader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61335" w:rsidRPr="00961335" w:rsidRDefault="00961335" w:rsidP="00961335">
            <w:pPr>
              <w:spacing w:after="12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3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961335" w:rsidRPr="00961335" w:rsidRDefault="00961335" w:rsidP="00961335">
            <w:pPr>
              <w:spacing w:after="12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3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1335" w:rsidRPr="00961335" w:rsidRDefault="00961335" w:rsidP="00961335">
            <w:pPr>
              <w:spacing w:after="12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33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1335" w:rsidRPr="00961335" w:rsidRDefault="00961335" w:rsidP="00961335">
            <w:pPr>
              <w:spacing w:after="12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33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961335" w:rsidRPr="00961335" w:rsidRDefault="00961335" w:rsidP="00961335">
            <w:pPr>
              <w:spacing w:after="12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33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СОЛИКАМСКИЙ ГОРОДСКОЙ ОКРУГ – КОМФОРТНАЯ ТЕРРИТОРИЯ ПРИКАМЬЯ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численности населения городского округа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108087 чел.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282BC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r w:rsidR="00282BC1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глава администрации </w:t>
            </w:r>
            <w:r w:rsidR="00282BC1">
              <w:rPr>
                <w:rFonts w:ascii="Times New Roman" w:hAnsi="Times New Roman" w:cs="Times New Roman"/>
                <w:bCs/>
                <w:sz w:val="24"/>
                <w:szCs w:val="24"/>
              </w:rPr>
              <w:t>Соликамского городского округа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107406 чел.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106730 чел.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1.1. РАЗВИТИЕ СОЦИАЛЬНОЙ СФЕРЫ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населения, отмечающего при опросах улучшение качества оказываемых услуг в сфере социальной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% не ниже уровня предыдущего года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Зам</w:t>
            </w:r>
            <w:r w:rsidR="007467D4">
              <w:rPr>
                <w:rFonts w:ascii="Times New Roman" w:hAnsi="Times New Roman" w:cs="Times New Roman"/>
                <w:bCs/>
                <w:sz w:val="24"/>
                <w:szCs w:val="24"/>
              </w:rPr>
              <w:t>еститель главы администрации Соликамского городского округа</w:t>
            </w:r>
            <w:r w:rsidR="00F56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(далее - СГО)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, курирующий вопросы социальной сферы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1.1.1. Комплексное и эффективное развитие муниципальной системы образования, обеспечивающее повышение доступности и качества образования</w:t>
            </w:r>
            <w:r w:rsidR="00D824D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824D4" w:rsidRPr="00CE11EA" w:rsidRDefault="00D824D4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системы образования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Удовлетворенность населения доступностью и качеством образования по итогам опросов общественного мнения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90,72%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90,75%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90,77%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детей в возрасте от 1,5 до 2 лет, нуждающихся в получении услуги дошкольного образования, от общего количества детей, стоящих в очереди, от 0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года до 7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более 9,75 %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9,7 %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9,65%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выпускников 11-х классов, получивших аттестаты о среднем общем образовании,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детей, охваченных дополнительными общеобразовательными программами, от численности детей и молодежи в возрасте от 5 до18 лет в соответствии с персонифицированным учетом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1.1.1.1.Создание условий и новых форм для качественных изменений материально- технической составляющей муниципальной системы образования</w:t>
            </w:r>
            <w:r w:rsidR="00B63D0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63D0B" w:rsidRPr="00CE11EA" w:rsidRDefault="00B63D0B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инфраструктуры муниципальной системы образования Соликамского городского округа»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образовательных организаций, имеющих бессрочные лицензии на осуществление образовательной деятельности от общего количества 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созданных мест для детей дошкольного и школьного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825 мест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427 мест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D55C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1.1.1.2.Повышение качества организационно-методических  и социально-педагогических условий для развития муниципальной системы образования</w:t>
            </w:r>
            <w:r w:rsidR="00AD55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1623F" w:rsidRPr="00CE11EA" w:rsidRDefault="00AD55CA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инфраструктуры муниципальной системы образования Соликамского городского округа»</w:t>
            </w:r>
            <w:r w:rsidR="00F1623F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 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детей и молодежи, ставших победителями и призерами краевых, всероссийских, международных мероприятий (от общего количества участников)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аттестованных педагогических работников к общему числу педагогических работников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72 %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72 %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72 %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1.1.2.Обеспечение реализации муниципальной программы</w:t>
            </w:r>
            <w:r w:rsidR="00AD55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55CA" w:rsidRPr="00CE11EA" w:rsidRDefault="00AD55CA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системы образования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7467D4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Достижение результатов  муниципальной программы </w:t>
            </w:r>
            <w:r w:rsidR="00F1623F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(интегрированный показатель задач)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1.1.2.1.Качественное исполнение функции главного распорядителя (главного администратора) бюджетных средств</w:t>
            </w:r>
            <w:r w:rsidR="00AD55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55CA" w:rsidRPr="00CE11EA" w:rsidRDefault="00AD55CA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«Развитие системы образования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95%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95%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1.1.2.2.Реализация государственных полномочий и публичных обязательств в сфере образования</w:t>
            </w:r>
            <w:r w:rsidR="00AD55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55CA" w:rsidRPr="00CE11EA" w:rsidRDefault="00AD55CA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«Развитие системы образования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целевого использования средств бюджета, выделенных на реализацию  государственных полномочий и публичных обязательств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1.1.3. Повышение качества услуг в сфере культуры, туризма и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молодежной политики</w:t>
            </w:r>
            <w:r w:rsidR="00AD55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D55CA" w:rsidRPr="00CE11EA" w:rsidRDefault="00AD55CA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сферы культуры, туризма и молодежной политики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Удовлетворенность населения качеством предоставляемых услуг в сфере культуры, туризма и молодежной политики </w:t>
            </w:r>
            <w:r w:rsidRPr="00CE11E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(Портал </w:t>
            </w:r>
            <w:r w:rsidRPr="00CE11E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«Оценка качества муниципальных услуг в Пермском крае»)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84%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культуры </w:t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85%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86%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1.1.3.1. Усиление роли сферы культуры в п</w:t>
            </w:r>
            <w:r w:rsidR="00AD55CA">
              <w:rPr>
                <w:rFonts w:ascii="Times New Roman" w:hAnsi="Times New Roman" w:cs="Times New Roman"/>
                <w:bCs/>
                <w:sz w:val="24"/>
                <w:szCs w:val="24"/>
              </w:rPr>
              <w:t>овышении качества жизни горожан.</w:t>
            </w:r>
          </w:p>
          <w:p w:rsidR="00AD55CA" w:rsidRPr="00CE11EA" w:rsidRDefault="00AD55CA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сферы культуры в СГО»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численности участников культурно-массовых мероприятий (по сравнению с прошлым годом).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культуры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1.1.3.2.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условий для повышения конкурентоспособности туристского рынка Соликамского городского округа</w:t>
            </w:r>
            <w:r w:rsidR="00AD55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55CA" w:rsidRPr="00CE11EA" w:rsidRDefault="00AD55CA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сферы туризма в СГО»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общего потока организованных туристов и экскурсантов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культуры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D55CA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1.1.3.3.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и популяризация объектов культурного наследия</w:t>
            </w:r>
            <w:r w:rsidR="00AD55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1623F" w:rsidRPr="00CE11EA" w:rsidRDefault="00AD55CA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«Сохранение объектов культурного наследия в СГО»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F1623F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 (не требуется проведение капитального ремонта) от общего количества объектов культурного наследия, находящихся 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культуры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1.1.3.4.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условий для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социального становления и самореализации молодежи на территории Соликамского городского округа</w:t>
            </w:r>
            <w:r w:rsidR="00AD55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D55CA" w:rsidRPr="00CE11EA" w:rsidRDefault="00AD55CA" w:rsidP="007A424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молодежной политики в СГО»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молодых людей в возрасте от 14 до 30 </w:t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лет, вовлеченных в процессы развития Соликамского городского округа, посредством самореализации своих способностей через участие в различных муниципальных, региональных, всероссийских, международных мероприятиях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D67BA1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</w:t>
            </w:r>
            <w:r w:rsidR="00F1623F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 менее 25%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1.1.3.5.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Качественное исполнение функции главного распорядителя (главного администратора) бюджетных средств</w:t>
            </w:r>
            <w:r w:rsidR="00AD55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55CA" w:rsidRPr="00CE11EA" w:rsidRDefault="00AD55CA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«Развитие сферы культуры, туризма и молодежной политики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культуры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Default="00F1623F" w:rsidP="00683EB3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Cs/>
                <w:sz w:val="24"/>
                <w:szCs w:val="24"/>
              </w:rPr>
              <w:t>1.1.4. Создание условий для занятий физической культурой и массовым спортом</w:t>
            </w:r>
            <w:r w:rsidR="00AD55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55CA" w:rsidRPr="00CE11EA" w:rsidRDefault="00AD55CA" w:rsidP="00683EB3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«Физическая культура и спорт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39%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комитета по физической культуре и спорту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Удовлетворенность населения качеством предоставляемых услуг в сфере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hideMark/>
          </w:tcPr>
          <w:p w:rsidR="00F1623F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1.1.4.1. Развитие спортивной инфраструктуры и материально-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технической базы муниципальных учреждений</w:t>
            </w:r>
            <w:r w:rsidR="00AD55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D55CA" w:rsidRPr="00CE11EA" w:rsidRDefault="00AD55CA" w:rsidP="007A424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условий для занятий физической культурой и спортом»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Количество посещений муниципальных учреждений спортивной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28,9 тыс. чел.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Председатель комитета по физической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культуре и спорту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30,1 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30,3 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обеспеченности  населения спортивными сооружениями исходя из единовременной пропускной способности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67,5 %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67,7 %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1.1.4.2. Развитие потребности в занятиях физической культурой и массовым спортом</w:t>
            </w:r>
            <w:r w:rsidR="00D660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6066" w:rsidRPr="00CE11EA" w:rsidRDefault="00D66066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условий для занятий физической культурой и спортом»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 официальных физкультурных и спортивных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12,4 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комитета по физической культуре и спорту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12,6 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12,8 тыс. 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53,5%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53,7%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53, 9 %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лиц с ограниченными возможностями здоровья, занимающихся физической культурой и спортом, от общей численности данной категории населения Соликамского городского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15,7%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15,9%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16,0 %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1.1.4.3. Качественное исполнение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функции главного распорядителя (главного администратора) бюджетных средств</w:t>
            </w:r>
            <w:r w:rsidR="00D660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66066" w:rsidRPr="00CE11EA" w:rsidRDefault="00D66066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«Физическая культура и спорт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Освоение в отчетном периоде средств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Председатель комитета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 физической культуре и спорту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8C32C6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1.1.5.</w:t>
            </w:r>
            <w:r w:rsidRPr="00023084">
              <w:rPr>
                <w:rFonts w:ascii="Times New Roman" w:hAnsi="Times New Roman" w:cs="Times New Roman"/>
                <w:bCs/>
                <w:sz w:val="24"/>
                <w:szCs w:val="24"/>
              </w:rPr>
              <w:t>Рост благосостояния граждан Соликамского городского округа – получателей мер социальной</w:t>
            </w:r>
            <w:r w:rsidR="00D660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3084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поддержки</w:t>
            </w:r>
            <w:r w:rsidR="00D660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6066" w:rsidRDefault="00D66066" w:rsidP="008C32C6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«Социальная поддержка граждан в Соликамском городском округе»</w:t>
            </w:r>
          </w:p>
          <w:p w:rsidR="00D66066" w:rsidRPr="00CE11EA" w:rsidRDefault="00D66066" w:rsidP="008C32C6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граждан, получивших социальную поддержку, в общем числе граждан, обратившихся за социальной поддержкой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38,7%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социальной политике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 43 %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 45%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1.1.5.1.Муниципальная поддержка молодых семей в решении жилищной проблемы</w:t>
            </w:r>
            <w:r w:rsidR="00D660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6066" w:rsidRPr="00CE11EA" w:rsidRDefault="00D66066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жильем молодых семей в Соликамском городском округе»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молодых семей, улучшивших жилищные условия к общему количеству молодых семей, стоящих на учете в качестве потенциального участника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4,8 %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культуры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4,8 %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4,8 %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66066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1.1.5.2.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социальной поддержки отдельным категориям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граждан</w:t>
            </w:r>
            <w:r w:rsidR="00D660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1623F" w:rsidRDefault="00D66066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«Социальная поддержка отдельных категорий граждан в Соликамском городском округе»</w:t>
            </w:r>
          </w:p>
          <w:p w:rsidR="00D66066" w:rsidRPr="00CE11EA" w:rsidRDefault="00D66066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Доля граждан, получивших адресную материальную помощь, от общего числа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обратившихся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по социальной политике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1.1.5.3.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поддержка отдельных категорий граждан</w:t>
            </w:r>
            <w:r w:rsidR="00D660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6066" w:rsidRPr="00CE11EA" w:rsidRDefault="00D66066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«Социальная поддержка отдельных категорий граждан в Соликамском городском округе»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освоенных средств, выделенных на муниципальную поддержку отдельных категорий граждан в отчетном периоде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Отдел по жилищной политике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4244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1.1.5.4.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доступности бесплатной медицинской помощи населению</w:t>
            </w:r>
            <w:r w:rsidR="007A424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A4244" w:rsidRDefault="007A4244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</w:t>
            </w:r>
            <w:r w:rsidRPr="00023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Врачебные кадры в Соликамском городском округе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  <w:p w:rsidR="00F1623F" w:rsidRPr="00CE11EA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врачей остродефицитных специальностей, трудоустроенных в государственные учреждения здравоохранения, действующие на территории Соликамского городского округа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D26345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 w:rsidR="00D263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социальной политике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D26345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="00F1623F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D26345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 w:rsidR="00D263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1.2.РАЗВИТИЕ КОМПЛЕКСНОЙ БЕЗОПАСНОСТИ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населения, отмечающего при опросах повышение комплексной безопасности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% не ниже уровня предыдущего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главы администрации СГО, курирующий вопросы общественной безопасности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1.2.1. Обеспечение общественной безопасности</w:t>
            </w:r>
            <w:r w:rsidR="007A424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A4244" w:rsidRPr="00CE11EA" w:rsidRDefault="007A4244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иципальная программа «Развитие </w:t>
            </w:r>
            <w:r w:rsidRPr="00023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комплексной безопасности на территории  Соликамского городского округа, развитие АПК «Безопасный город»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Количество совершенных преступлений  на 10000 человек населения СГО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197,0 ед.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безопасности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195,0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193,0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1.2.1.1. Снижение количества преступлений, зарегистрированных в округе</w:t>
            </w:r>
            <w:r w:rsidR="00B922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9227F" w:rsidRDefault="00B9227F" w:rsidP="00B9227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«Общественная безопасность на территории Соликамского городского округа»</w:t>
            </w:r>
          </w:p>
          <w:p w:rsidR="00B9227F" w:rsidRPr="00CE11EA" w:rsidRDefault="00B9227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преступлений на территории Соликамского городского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1864,0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безопасности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1845,0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1827,0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1.2.1.2.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негативного отношения к употреблению наркотических средств и распространению ВИЧ-инфекции</w:t>
            </w:r>
            <w:r w:rsidR="009E5EB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E5EB2" w:rsidRDefault="009E5EB2" w:rsidP="009E5EB2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«Общественная безопасность на территории Соликамского городского округа»</w:t>
            </w:r>
          </w:p>
          <w:p w:rsidR="009E5EB2" w:rsidRPr="00CE11EA" w:rsidRDefault="009E5EB2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граждан до 25 лет, участвующих в антинаркотических мероприятиях.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главы администрации СГО, курирующего вопросы развития социальной сферы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1.2.1.3.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негативного отношения к употреблению алкоголя.</w:t>
            </w:r>
          </w:p>
          <w:p w:rsidR="00596CD0" w:rsidRDefault="00596CD0" w:rsidP="00596CD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«Общественная безопасность на территории Соликамского городского округа»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596CD0" w:rsidRPr="00CE11EA" w:rsidRDefault="00596CD0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граждан до 25 лет, участвующих в профилактических мероприятиях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главы СГО, курирующего вопросы социальной сферы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1.2.1.4.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терроризма</w:t>
            </w:r>
            <w:r w:rsidR="00596C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96CD0" w:rsidRDefault="00596CD0" w:rsidP="00596CD0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«Общественная безопасность на территории Соликамского городского округа»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596CD0" w:rsidRPr="00CE11EA" w:rsidRDefault="00596CD0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 от количества установленных мест массового пребывания людей, защищенных от угрозы терроризма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безопасности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1.2.2. </w:t>
            </w:r>
            <w:r w:rsidRPr="00C121A1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безопасности жизнедеятельности населения Соликамского городского округа</w:t>
            </w:r>
            <w:r w:rsidR="00596C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96CD0" w:rsidRPr="004912C3" w:rsidRDefault="00596CD0" w:rsidP="00C121A1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2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комплексной безопасности на территории  Соликамского городского округа, развитие АПК «Безопасный город»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населения,</w:t>
            </w:r>
            <w:r w:rsidR="007467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охваченного мероприятиями по гражданской обороне, предупреждению и ликвидации чрезвычайных ситуаций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90 %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МКУ «Управление гражданской защиты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D26345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1.2.2.1.За</w:t>
            </w:r>
            <w:r w:rsidR="008A4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щита населения и территорий от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ЧС, выполнение  мероприятий ГО. </w:t>
            </w:r>
          </w:p>
          <w:p w:rsidR="002350A9" w:rsidRPr="00CE11EA" w:rsidRDefault="002350A9" w:rsidP="00D26345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1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Подпрограммы «Развитие безопасности жизнедеятельности населения Соликамского городского округа»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защищенного населения по вопросам ГО и ЧС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МКУ «Управление гражданской защиты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погибших на водных объектах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8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7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6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1.2.2.2. Создание эффективной системы пожарной безопасности</w:t>
            </w:r>
            <w:r w:rsidR="002350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350A9" w:rsidRPr="00CE11EA" w:rsidRDefault="002350A9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1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Подпрограммы «Развитие безопасности жизнедеятельности населения Соликамского городского округа»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зарегистрированных пожаров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200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МКУ «Управление гражданской защиты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195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190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683EB3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1.2.3.</w:t>
            </w:r>
            <w:r w:rsidRPr="00C121A1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экологической безопасности, экологического образования, экологической культуры</w:t>
            </w:r>
            <w:r w:rsidR="002350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350A9" w:rsidRPr="004912C3" w:rsidRDefault="002350A9" w:rsidP="00683EB3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2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комплексной безопасности на территории  Соликамского городского округа, развитие АПК «Безопасный город»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Индекс загрязнения атмосферного воздуха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Низкий (не более 4) ИЗА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экологии и природопользованию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Низкий (не более 4) ИЗА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Низкий (не более 4) ИЗА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Индекс загрязнения воды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более 2 класса (слабозагрязнённая)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более 2 класса (слабозагрязнённая)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более 2 класса (слабозагрязнённая)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населения, охваченного экологической пропагандой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55%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60%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65 %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1.2.3.1.Повышение экологической безопасности</w:t>
            </w:r>
            <w:r w:rsidR="00264E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4E21" w:rsidRPr="00C121A1" w:rsidRDefault="00264E21" w:rsidP="00264E21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121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«Охрана окружающей среды Соликамского городского округа»</w:t>
            </w:r>
          </w:p>
          <w:p w:rsidR="00264E21" w:rsidRPr="00CE11EA" w:rsidRDefault="00264E21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озелененной территории (город Соликамск / сельские территории)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20 га / не менее 3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экологии и природопользованию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20 га / не менее 4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20 га/не менее 5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нестандартных проб воды в водных объектах, находящихся в собственности Соликамского городского округа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65 %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63%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62 %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Площадь, занятая несанкционированными свалками, территории  Соликамского городского округа (город Соликамск / сельские территории)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6 га / не более 10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га / не более 10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га / не более 10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установленных границ охранной зоны водных объектов, находящихся в муниципальной собственности Соликамского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1.2.3.2. Повышение экологического образования, уровня экологической культуры</w:t>
            </w:r>
            <w:r w:rsidR="00264E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64E21" w:rsidRDefault="00264E21" w:rsidP="00C121A1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121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«Охрана окружающей среды Соликамского городского округа»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264E21" w:rsidRPr="00264E21" w:rsidRDefault="00264E21" w:rsidP="00C121A1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жителей, участвующих  в  мероприятиях, направленных на повышение уровня экологического образования, уровня экологической культуры.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экологии и природопользованию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29 %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264E2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1.2.4. </w:t>
            </w:r>
            <w:r w:rsidRPr="00C121A1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реализации муниципальной программы</w:t>
            </w:r>
            <w:r w:rsidR="00264E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64E21" w:rsidRPr="004912C3" w:rsidRDefault="00264E21" w:rsidP="00264E21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2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«Развитие комплексной безопасности на территории  Соликамского городского округа, развитие АПК «Безопасный город»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Достижение результатов  муниципальной программы (интегрированный показатель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задач)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менее 95%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безопасности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1.2.4.1. Качественное исполнение функции главного распорядителя (главного администратора) бюджетных средств.</w:t>
            </w:r>
          </w:p>
          <w:p w:rsidR="00264E21" w:rsidRPr="00CE11EA" w:rsidRDefault="00264E21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1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«Развитие комплексной безопасности на территории СГО, развитие АПК «Безопасный город» на территории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структурного подразделения, отраслевого (функционального) органа администрации СГО, курирующий  соответствующие направления деятельности / программу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6E36" w:rsidRDefault="00F1623F" w:rsidP="00DB6E36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1.2.4.2.Обеспечение выполнения функций органа местного самоуправления по</w:t>
            </w:r>
            <w:r w:rsidR="007D34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B6E36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соответствующему направлению деятельности</w:t>
            </w:r>
            <w:r w:rsidR="00DB6E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B1883" w:rsidRPr="00CE11EA" w:rsidRDefault="00DB1883" w:rsidP="00DB6E36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1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Подпрограмма «Обеспечение реализации муниципальной программы «Развитие комплексной безопасности на территории СГО, развитие АПК «Безопасный город» на территории Соликамского </w:t>
            </w:r>
            <w:r w:rsidRPr="00C121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Процент результативности выполнения корректирующих и предупреждающих мероприятий по ре</w:t>
            </w:r>
            <w:r w:rsidR="007467D4">
              <w:rPr>
                <w:rFonts w:ascii="Times New Roman" w:hAnsi="Times New Roman" w:cs="Times New Roman"/>
                <w:bCs/>
                <w:sz w:val="24"/>
                <w:szCs w:val="24"/>
              </w:rPr>
              <w:t>зультатам внутренних аудитов системы менеджмента качества</w:t>
            </w:r>
            <w:r w:rsidR="00D10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(далее - СМК)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, мониторингов качества предоставления муниципальных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Руководители структурных подразделений</w:t>
            </w:r>
          </w:p>
        </w:tc>
      </w:tr>
      <w:tr w:rsidR="00C34CA2" w:rsidRPr="00CE11EA" w:rsidTr="00DB6E36">
        <w:trPr>
          <w:cantSplit/>
          <w:trHeight w:val="283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1.3.ЭКОНОМИЧЕСКОЕ РАЗВИТИЕ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населения, отмечающего при опросах улучшение экономической ситуации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% не ниже уровня предыдущего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Первый заместитель главы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8A4D4B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1.3.1. </w:t>
            </w:r>
            <w:r w:rsidRPr="0009128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малого и среднего предпринимательства</w:t>
            </w:r>
            <w:r w:rsidR="00DB18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B1883" w:rsidRPr="007D3405" w:rsidRDefault="00DB1883" w:rsidP="008A4D4B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34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«Экономическое развитие Соликамского городского округа»</w:t>
            </w:r>
          </w:p>
          <w:p w:rsidR="00DB1883" w:rsidRPr="00CE11EA" w:rsidRDefault="00DB1883" w:rsidP="008A4D4B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 среднесписочной численности работников малых и средних предприятий в среднесписочной численности работников предприятий и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D26345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345">
              <w:rPr>
                <w:rFonts w:ascii="Times New Roman" w:hAnsi="Times New Roman" w:cs="Times New Roman"/>
                <w:bCs/>
                <w:sz w:val="24"/>
                <w:szCs w:val="24"/>
              </w:rPr>
              <w:t>34%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экономической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D26345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345">
              <w:rPr>
                <w:rFonts w:ascii="Times New Roman" w:hAnsi="Times New Roman" w:cs="Times New Roman"/>
                <w:bCs/>
                <w:sz w:val="24"/>
                <w:szCs w:val="24"/>
              </w:rPr>
              <w:t>34%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D26345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345">
              <w:rPr>
                <w:rFonts w:ascii="Times New Roman" w:hAnsi="Times New Roman" w:cs="Times New Roman"/>
                <w:bCs/>
                <w:sz w:val="24"/>
                <w:szCs w:val="24"/>
              </w:rPr>
              <w:t>34%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1.3.1.1. Развитие и поддержка малого и среднего предпринимательства</w:t>
            </w:r>
            <w:r w:rsidR="00DB18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B1883" w:rsidRPr="00CE11EA" w:rsidRDefault="00BA4CFD" w:rsidP="00DB1883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</w:t>
            </w:r>
            <w:r w:rsidR="00DB1883"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Развитие</w:t>
            </w:r>
            <w:r w:rsidR="007D34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DB1883"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малого и среднего предпринимательства в Соликамском городском округе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Число субъектов малого и среднего предпринимательства (на 10 000 человек населения)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D26345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345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310,0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экономической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D26345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345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310,0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310,0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1.3.1.2.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Улучшение условий для удовлетворения потребностей населения в товарах и услугах</w:t>
            </w:r>
            <w:r w:rsidR="00DB18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B1883" w:rsidRPr="00CE11EA" w:rsidRDefault="00BA4CFD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</w:t>
            </w:r>
            <w:r w:rsidR="00DB1883"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Развитие малого и среднего предпринимательства в Соликамском городском округе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Оборот розничной торговли Соликамского городского округа.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21F0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0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</w:t>
            </w:r>
            <w:r w:rsidRPr="00321F0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13700,0 млн.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экономической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21F0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0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</w:t>
            </w:r>
            <w:r w:rsidRPr="00321F0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13750,0 млн.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13800,0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DB1883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1.3.2. </w:t>
            </w:r>
            <w:r w:rsidR="00F1623F" w:rsidRPr="00091281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эффективности управления муниципальной собственностью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B1883" w:rsidRPr="007D3405" w:rsidRDefault="00DB1883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34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«Экономическое развитие Соликамского городского округа»</w:t>
            </w:r>
            <w:r w:rsidRPr="007D340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земельных участков и имущества Соликамского городского округа, вовлечённого в хозяйственный оборот.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82,2 %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имущественных отношений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82,3 %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82,4 %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091281" w:rsidP="00F21A1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1.3.2.1.</w:t>
            </w:r>
            <w:r w:rsidR="00F1623F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Эффективное управление и распоряжение муниципальным имуществом</w:t>
            </w:r>
            <w:r w:rsidR="00F21A1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1623F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21A1A" w:rsidRPr="00091281" w:rsidRDefault="00F21A1A" w:rsidP="00F21A1A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Подпрограммы «Эффективное управление и распоряжение муниципальным имуществом и земельными ресурсами в Соликамском городском округе»</w:t>
            </w:r>
          </w:p>
          <w:p w:rsidR="00F21A1A" w:rsidRPr="00CE11EA" w:rsidRDefault="00F21A1A" w:rsidP="00F21A1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плановых назначений по поступлениям доходов, получаемым в виде арендной платы и от продажи объектов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имущественных отношений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права муниципальной собственности на бесхозяйные недвижимые объекты по истечении года со дня их постановки на учет органом, осуществляющим государственную регистрацию права на недвижимое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объектов капитального строительства с установленным (уточненным) местоположением на земельных участках в общем количестве учтенных в Едином государственном реестре недвижимости объектов капитального строительства на территории Соликамского городского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97%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97%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документов и сведений, по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которым осуществляется электронное межведомственное взаимодействие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1.3.2.2</w:t>
            </w:r>
            <w:r w:rsidR="0009128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Эффективное управление и распоряжение земельными ресурсам</w:t>
            </w:r>
            <w:r w:rsidR="0009128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F21A1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21A1A" w:rsidRPr="00091281" w:rsidRDefault="00F21A1A" w:rsidP="00F21A1A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Подпрограммы «Эффективное управление и распоряжение муниципальным имуществом и земельными ресурсами в Соликамском городском округе»</w:t>
            </w:r>
          </w:p>
          <w:p w:rsidR="00F21A1A" w:rsidRPr="00CE11EA" w:rsidRDefault="00F21A1A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плановых назначений по поступлениям доходов, получаемым в виде арендной платы и от продажи земельных участков, расположенных на территории Соликамского городского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имущественных отношений администрации СГО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устраненных правонарушений земельного и градостроительного законодательства, выявленных в результате реализации распоряжения губернатора Пермского края от 13 января 2015 г. № 1-р «Об организации работы по выявлению и пресечению незаконного (нецелевого) использования земельных участков» в 2015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земельных участков с границами, установленными в соответствии с требованиями законодательства Российской Федерации, и объектов капитального строительства с установленным (уточненным) местоположением на земельных участках, находящихся в муниципальной собственности, в общем количестве земельных участков и объектов капитального строительства, находящихся в муниципальной собственности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1.3.3.</w:t>
            </w:r>
            <w:r w:rsidRPr="000912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сельского хозяйства на территории Соликамского </w:t>
            </w:r>
            <w:r w:rsidRPr="0009128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городского округа</w:t>
            </w:r>
            <w:r w:rsidR="00BA4C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A4CFD" w:rsidRPr="007D3405" w:rsidRDefault="00BA4CFD" w:rsidP="00091281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4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«Экономическое развитие Соликамского городского округа»</w:t>
            </w:r>
            <w:r w:rsidRPr="007D340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Индекс физического объема продукции сельского хозяйства в хозяйствах всех категорий (в сопоставимых ценах, в % к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предыдущему году)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81,6%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экономической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политики</w:t>
            </w:r>
          </w:p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82,6%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21F0A" w:rsidRDefault="00321F0A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Посевные площади сельскохозяйственных культур в хозяйствах всех категорий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10 147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10 147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10 147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1.3.3.1. Обеспечение развития отраслей сельскохозяйственного производства.</w:t>
            </w:r>
          </w:p>
          <w:p w:rsidR="00BA4CFD" w:rsidRPr="00CE11EA" w:rsidRDefault="00BA4CFD" w:rsidP="00BA4CF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Подпрограммы «Поддержка сельского хозяйства в Соликамском городском округе»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Индекс производства продукции растениеводства в хозяйствах всех  категорий (в сопоставимых ценах), в % к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76,4%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экономической политики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77,4%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21F0A" w:rsidRDefault="00321F0A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Индекс производства продукции животноводства в хозяйствах всех  категорий (в сопоставимых ценах), в % к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100,1%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100,2%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100,2%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1.3.3.2. Повышение эффективности использования земель сельскохозяйственного назначения</w:t>
            </w:r>
            <w:r w:rsidR="00BA4C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A4CFD" w:rsidRPr="00CE11EA" w:rsidRDefault="00BA4CFD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Подпрограммы «Поддержка сельского хозяйства в Соликамском городском округе»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используемой пашни в хозяйствах всех категорий.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36,4%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экономической политики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36,6%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36,6%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1.3.4. </w:t>
            </w:r>
            <w:r w:rsidRPr="00091281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реализации муниципальной программы</w:t>
            </w:r>
            <w:r w:rsidR="00BA4C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A4CFD" w:rsidRPr="007D3405" w:rsidRDefault="00BA4CFD" w:rsidP="00091281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34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«Экономическое развитие Соликамского городского округа»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Достижение результатов  муниципальной программы (интегрированный показатель задач)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экономической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A4CFD" w:rsidRDefault="00F1623F" w:rsidP="008A4D4B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1.3.4.1. Качественное исполнение функции главного распорядителя (главного администратора) бюджетных средств</w:t>
            </w:r>
            <w:r w:rsidR="00BA4C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1623F" w:rsidRPr="00CE11EA" w:rsidRDefault="00BA4CFD" w:rsidP="008A4D4B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</w:t>
            </w:r>
            <w:r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Обеспечение реал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изации муниципальной программы «</w:t>
            </w:r>
            <w:r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Экономическое развитие Соликамского городского округа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структурного подразделения, отраслевого (функционального) органа администрации СГО, курирующий  соответствующие направления деятельности / программу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1.3.4.2.Обеспечение выполнения функций органа местного самоуправления по соответствующему направлению деятельности</w:t>
            </w:r>
            <w:r w:rsidR="00BA4C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A4CFD" w:rsidRPr="00CE11EA" w:rsidRDefault="00BA4CFD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</w:t>
            </w:r>
            <w:r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Обеспечение реал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изации муниципальной программы «</w:t>
            </w:r>
            <w:r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Экономическое развитие Соликамского городского округа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 результативности выполнения корректирующих и предупреждающих мероприятий по результатам внутренних аудитов СМК, мониторингов качества предоставления муниципальных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структурного подразделения, отраслевого (функционального) органа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0F1C3C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Cs/>
                <w:sz w:val="24"/>
                <w:szCs w:val="24"/>
              </w:rPr>
              <w:t>1.4.РАЗВИТИЕ ИНФРАСТРУКТУРЫ И КОМФОРТНОЙ СРЕДЫ СОЛИКАМСКОГО ГОРОДСКОГО ОКРУГА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Доля населения, отмечающего при опросах улучшение  инфраструктуры Соликамского городского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% не ниже уровня предыдущего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СГО, курирующий вопросы коммунального хозяйства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1.4.1.</w:t>
            </w:r>
            <w:r w:rsidRPr="000F1C3C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 Соликамского городского округа</w:t>
            </w:r>
            <w:r w:rsidR="002960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6094" w:rsidRPr="00CE11EA" w:rsidRDefault="00296094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инфраструктуры и комфортной среды Соликамского городского округа»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мест общего пользования, подлежащая комплексному благоустройству (город Соликамск/сельские территории)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809,8951/не менее 77,5 тыс. кв.м.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МБУ «Управление благоустройства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809,8951/не менее 77,5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809,8951/не менее 77,5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числа элементов благоустройства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30ед.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30ед.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30ед.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1.4.1.1.Формирование благоприятных  и комфортных условий проживания граждан</w:t>
            </w:r>
            <w:r w:rsidR="002960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6094" w:rsidRPr="00CE11EA" w:rsidRDefault="00296094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«Благоустройство Соликамского городского округа»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удовлетворенности населения благоустройством Соликамского городского округа от общего числа опрошенного населения (внутреннее анкетирование)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МБУ «Управление благоустройства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59 %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1.4.1.2.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Улучшение внешнего облика Соликамского городского округа и условий проживания граждан</w:t>
            </w:r>
            <w:r w:rsidR="002960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6094" w:rsidRPr="00CE11EA" w:rsidRDefault="00296094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«Благоустройство Соликамского городского округа»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Уровень удовлетворенности населения внешним обликом Соликамского городского округа и условиями проживания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(внутреннее анкетирование)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МБУ «Управление благоустройства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1.4.1.3.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Повышение уровня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благоустройства нуждающихся в благоустройстве территорий общего пользования Соликамского городского округа, а также дворовых территорий многоквартирных домов</w:t>
            </w:r>
            <w:r w:rsidR="002960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6094" w:rsidRPr="00CE11EA" w:rsidRDefault="00296094" w:rsidP="0029609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«Благоустройство Соликамского городского округа»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Доля  площади благоустроенных дворовых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территорий, от территорий требующих благоустройства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21F0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0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16,4%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перспективного развития администрации СГО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21F0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0A">
              <w:rPr>
                <w:rFonts w:ascii="Times New Roman" w:hAnsi="Times New Roman" w:cs="Times New Roman"/>
                <w:bCs/>
                <w:sz w:val="24"/>
                <w:szCs w:val="24"/>
              </w:rPr>
              <w:t>17,8%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19,2%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Увеличение количества благоустроенных общественных территорий Соликамского городского округа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1.4.2. </w:t>
            </w:r>
            <w:r w:rsidRPr="000F1C3C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уровня обеспеченности и качества коммунальных услуг</w:t>
            </w:r>
            <w:r w:rsidR="002960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6094" w:rsidRPr="00296094" w:rsidRDefault="00296094" w:rsidP="000F1C3C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0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инфраструктуры и комфортной среды Соликамского городского округа»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жилищного фонда, котельных, тепловых сетей, центральных точек приема (ЦТП) к отопительному периоду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перспективного развития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Протяженность бесхозяйных инженерных сетей СГО в расчете на одного проживающего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133D89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D89">
              <w:rPr>
                <w:rFonts w:ascii="Times New Roman" w:hAnsi="Times New Roman" w:cs="Times New Roman"/>
                <w:bCs/>
                <w:sz w:val="24"/>
                <w:szCs w:val="24"/>
              </w:rPr>
              <w:t>0,2873 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133D89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D89">
              <w:rPr>
                <w:rFonts w:ascii="Times New Roman" w:hAnsi="Times New Roman" w:cs="Times New Roman"/>
                <w:bCs/>
                <w:sz w:val="24"/>
                <w:szCs w:val="24"/>
              </w:rPr>
              <w:t>0,2930 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0,2989 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1.4.2.1</w:t>
            </w:r>
            <w:r w:rsidR="000F1C3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эффективности использования энергетических ресурсов в коммунальной, бюджетной и жилищной сферах</w:t>
            </w:r>
            <w:r w:rsidR="002960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6094" w:rsidRPr="00CE11EA" w:rsidRDefault="00296094" w:rsidP="0029609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коммунальной инфраструктуры и повышение энергетической эффективности на территории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Удельная величина потребления энергетических ресурсов (электрическая и тепловая энергия, вода, природный газ) в многоквартирных домах города Соликамска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перспективного развития администрации СГО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электрическая энергия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585,8 кВтч/чел.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585,8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585,8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тепловая 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52,0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52,0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52,0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газ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108,8 куб.м./чел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108,8 куб.м./чел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108,8 куб.м./чел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Удельная величина потребления энергетических ресурсов (электрическая и тепловая энергия, вода, природный газ) в многоквартирных домах сельских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электрическая энергия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433,0 кВтч/чел.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433,0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433,0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тепловая 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0,25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0,25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0,25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34,0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34,0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34,0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газ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100,0 куб.м./чел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100,0 куб.м./чел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100,0 куб.м./чел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(из расчета на одного человека) города Соликамска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электрическая энергия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59,0 кВтч/чел.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59,0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59,0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тепловая 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0,21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0,21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0,21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4,75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4,75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4,75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газ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4,6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4,6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4,6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(из расчета на одного человека)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электрическая 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98,0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98,0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98,0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тепловая 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0,24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0,24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0,24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холодное водоснабжение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1,1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1,1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1,1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газ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1.4.2.2.Обеспечение земельных участков инфраструктурой</w:t>
            </w:r>
            <w:r w:rsidR="002960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6094" w:rsidRPr="00CE11EA" w:rsidRDefault="00296094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коммунальной инфраструктуры и повышение энергетической эффективности на территории Соликамского городского округа»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удовлетворенности населения коммунальными услугами (внутреннее анкетирование)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92 %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перспективного развития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92 %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92 %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Протяженность введенных в эксплуатацию инженерных сетей на территории Соликамского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газоснабжение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36,7 км.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газоснабжение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0 км.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газоснабжение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0 км.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0F1C3C">
              <w:rPr>
                <w:rFonts w:ascii="Times New Roman" w:hAnsi="Times New Roman" w:cs="Times New Roman"/>
                <w:bCs/>
                <w:sz w:val="24"/>
                <w:szCs w:val="24"/>
              </w:rPr>
              <w:t>4.3. Развитие дорожной сети и логистики Соликамского городского округа</w:t>
            </w:r>
            <w:r w:rsidR="002960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6094" w:rsidRPr="00CE11EA" w:rsidRDefault="00296094" w:rsidP="000F1C3C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0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инфраструктуры и комфортной среды Соликамского городского округа»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автомобильных дорог местного значения, соответствующих нормативным и допустимым требованиям к транспортно-эксплуатационным показателям по сети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43 %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МБУ «Управление благоустройства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44 %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96094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1.4.3.1. Содержание автодорог и искусственных сооружений на них в соответствии с необходимыми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требованиями</w:t>
            </w:r>
            <w:r w:rsidR="002960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1623F" w:rsidRPr="00CE11EA" w:rsidRDefault="00296094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и содержание дорог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Уровень удовлетворенности населения содержанием улично-дорожной сети от общего числа опрошенного населения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(внутреннее анкетирование)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менее 37 %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МБУ «Управление благоустройства г.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96094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1.4.3.2.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Ремонт и капитальный ремонт автомобильных дорог, транзитных объектов (транзитных мостов) и систем водоотвода</w:t>
            </w:r>
            <w:r w:rsidR="002960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1623F" w:rsidRPr="00CE11EA" w:rsidRDefault="00296094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и содержание дорог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F1623F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отремонтированных автомобильных дорог от дорог, требующих ремонта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56 %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МКУ «Управление капитального строительства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56 %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56 %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1.4.4</w:t>
            </w:r>
            <w:r w:rsidRPr="000F1C3C">
              <w:rPr>
                <w:rFonts w:ascii="Times New Roman" w:hAnsi="Times New Roman" w:cs="Times New Roman"/>
                <w:bCs/>
                <w:sz w:val="24"/>
                <w:szCs w:val="24"/>
              </w:rPr>
              <w:t>. Административное и инфраструктурное обеспечение функционирования объектов жилищной и социальной сферы и стимулирование нового строительства</w:t>
            </w:r>
            <w:r w:rsidR="002960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6094" w:rsidRDefault="00296094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0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инфраструктуры и комфортной среды Соликамского городского округа»</w:t>
            </w:r>
          </w:p>
          <w:p w:rsidR="00296094" w:rsidRPr="00CE11EA" w:rsidRDefault="00296094" w:rsidP="000F1C3C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Годовой объем ввода жилья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12,9 тыс. кв.м.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главы администрации СГО, курирующий вопросы городского коммунального хозяйства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16,1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42,7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площадь аварийного жилищного фонда, расселенного в рамках реализуемых на территории Соликамского городского округа программ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4,3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2,4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9,5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1.4.4.1</w:t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Обеспечение комфортного и безопасного жилья</w:t>
            </w:r>
            <w:r w:rsidR="006C256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C2560" w:rsidRPr="00CE11EA" w:rsidRDefault="006C2560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EB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Подпрограмма «Поддержка технического состояния и развитие жилищного фонда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Количество ветхих и аварийных многоквартирных домов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A523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23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 400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перспективного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развития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A523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23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 400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 400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паспортов готовности многоквартирных домов к отопительному периоду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65B61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1.4.4.2. Обеспечение устойчивого развития территории СГО градостроительными средствами</w:t>
            </w:r>
            <w:r w:rsidR="00465B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65B61"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градостроительного планирования и регулирования использования территории Соликамского городского округа»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разработанной и утвержденной градостроительной документации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4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комитета по архитектуре и градостроительству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3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3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Застроенная территория Соликамского городского округа, в отношении которой разработаны проекты планировки территории (нарастающим итогом)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8,6%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8,8%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9%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1.4.5. </w:t>
            </w:r>
            <w:r w:rsidRPr="006D372F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реализации муниципальной программы</w:t>
            </w:r>
            <w:r w:rsidR="00465B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65B61" w:rsidRDefault="00465B61" w:rsidP="00465B6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0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инфраструктуры и комфортной среды Соликамского городского округа»</w:t>
            </w:r>
          </w:p>
          <w:p w:rsidR="00465B61" w:rsidRPr="00CE11EA" w:rsidRDefault="00465B61" w:rsidP="006D372F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Достижение результатов  муниципальной программы (интегрированный показатель задач)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перспективного развития администрации СГО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1.4.5.1.Качественное исполнение функции главного распорядителя (главного администратора) бюджетных средств</w:t>
            </w:r>
            <w:r w:rsidR="00465B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65B61" w:rsidRPr="00CE11EA" w:rsidRDefault="00465B61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Подпрограмма «Обеспечение </w:t>
            </w: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реализации муниципальной программы «Развитие инфраструктуры и комфортной среды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Руководитель структурного подразделения, отраслевого (функционального) органа администрации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СГО, курирующий  соответствующие направления деятельности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Отсутствие задолженности по платежам в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1.4.5.2. Обеспечение выполнения функций органа местного самоуправления по соответствующему  направлению деятельности</w:t>
            </w:r>
            <w:r w:rsidR="00465B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65B61" w:rsidRPr="00CE11EA" w:rsidRDefault="00465B61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«Развитие инфраструктуры и комфортной среды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 результативности выполнения корректирующих и предупреждающих мероприятий по результатам внутренних аудитов СМК, мониторингов качества предоставления муниципальных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Руководитель структурного подразделения, отраслевого (функционального) органа администрации СГО, курирующий  соответствующие направления деятельности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1.5.РАЗВИТИЕ ЭФФЕКТИВНОСТИ И РЕЗУЛЬТАТИВНОСТИ МУНИЦИПАЛЬНОГО САМОУПРАВЛЕНИЯ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населения, отмечающего при опросах улучшение муниципального управления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% не ниже уровня предыдущего года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главы администрации СГО, курирующий вопросы делопроизводства, управления персоналом и связей с общественностью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F1623F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1.5.1. </w:t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D372F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и поддержание информационной инфраструктуры ОМС и муниципальных учреждений</w:t>
            </w:r>
            <w:r w:rsidR="00465B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65B61" w:rsidRPr="00CE11EA" w:rsidRDefault="00465B61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«Развитие информационного общества на территории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Доля муниципальных учреждений, имеющих доступ к сети интернет (учреждения СГО со скоростью не менее 10 Мбит/сек / учреждения образования (школы) со </w:t>
            </w: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скоростью не менее 50 Мбит/сек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не менее 80% / не менее 65 %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технической защите информации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 менее 90% / не менее 80 %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100 % / 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Бесперебойный доступ к муниципальным информационным ресурсам и муниципальным информационным системам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94 %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94 %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94 %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F1623F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1.5.1.1.Развитие информационного пространства ОМС и муниципальных учреждений</w:t>
            </w:r>
            <w:r w:rsidR="00D6038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6038E" w:rsidRPr="00CE11EA" w:rsidRDefault="00D6038E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«Информационное общество»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объектов (от их общего числа), на которых выполняются установленные требования по защите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технической защите информации</w:t>
            </w:r>
          </w:p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операционных систем отечественного производства, установленного и используемого на автоматизированных рабочих местах пользователя и (или) на серверном оборудовании, от общего количества используемых операционных систем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отечественного офисного программного обеспечения, используемого и предоставляемого пользователям с использованием автоматизированных рабочих мест и (или) абонентских устройств радиоподвижной связи, и (или) серверного оборудования, и (или) с применением «облачной» технологии от общего объема используемого офисного программного обеспечения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1.5.1.2.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Качественное исполнение функции главного распорядителя (главного администратора) бюджетных средств</w:t>
            </w:r>
            <w:r w:rsidR="001A51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A51C7" w:rsidRPr="00CE11EA" w:rsidRDefault="001A51C7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Подпрограмма «Обеспечение реализации муниципальной программы «Развитие информационного общества на территории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Руководитель структурного подразделения, отраслевого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(функционального) органа администрации СГО, курирующий  соответствующие направления деятельности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1.5.2. </w:t>
            </w:r>
            <w:r w:rsidRPr="006D372F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общественного самоуправления</w:t>
            </w:r>
            <w:r w:rsidR="001A51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1A51C7" w:rsidRPr="006D3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общественного самоуправления в Соликамском городском округе»</w:t>
            </w:r>
            <w:r w:rsidR="001A51C7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жителей Соликамского городского округа, принимающих участие в деятельности общественных организаций и объединений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41%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внутренней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трехстороннего соглашения между профессиональными союзами, работодателями и администрацией города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1.5.2.1. Развитие взаимодействия органов местного самоуправления с гражданским обществом</w:t>
            </w:r>
            <w:r w:rsidR="001A51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A51C7" w:rsidRPr="00CE11EA" w:rsidRDefault="001A51C7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«Поддержка и развитие общественных инициатив в Соликамском городском округе»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681106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социально значимых инициатив, реализуемых социально ориентированными НКО при поддержке администрации </w:t>
            </w:r>
            <w:r w:rsidR="00681106">
              <w:rPr>
                <w:rFonts w:ascii="Times New Roman" w:hAnsi="Times New Roman" w:cs="Times New Roman"/>
                <w:bCs/>
                <w:sz w:val="24"/>
                <w:szCs w:val="24"/>
              </w:rPr>
              <w:t>Соликамского городского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39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внутренней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39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39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Default="00F1623F" w:rsidP="00681106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1.5.2.2.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поддержки ветеранов и пенсионеров</w:t>
            </w:r>
            <w:r w:rsidR="001A51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 </w:t>
            </w:r>
          </w:p>
          <w:p w:rsidR="001A51C7" w:rsidRPr="00CE11EA" w:rsidRDefault="001A51C7" w:rsidP="00681106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«Поддержка ветеранов войны, труда, Вооруженных сил и правоохранительных органов в Соликамском городском округе»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ветеранов, охваченных мероприятиями Программы от общего количества ветеранов, состоящих на учете в Городском и Районном советах ветеранов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внутренней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1.5.2.3.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Социальная реабилитация и адаптация инвалидов Соликамского городского округа</w:t>
            </w:r>
            <w:r w:rsidR="001A51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A51C7" w:rsidRDefault="001A51C7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«Социальная реабилитация и обеспечение жизнедеятельности инвалидов в Соликамском городском округе»</w:t>
            </w:r>
          </w:p>
          <w:p w:rsidR="001A6C38" w:rsidRPr="00CE11EA" w:rsidRDefault="001A6C38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инвалидов, охваченных мероприятиями Программы, от общего количества инвалидов, состоящих на учете в организациях инвалидов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внутренней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1.5.2.4.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Содействие формированию гармоничной межнациональной и межконфессиональной ситуации в Соликамском городском округе</w:t>
            </w:r>
            <w:r w:rsidR="001A6C3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A6C38" w:rsidRPr="00CE11EA" w:rsidRDefault="001A6C38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«Укрепление гражданского единства и межнационального согласия в Соликамском городском округе»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граждан, положительно оценивающих состояние межнациональных и межконфессиональных отношений, от числа опрошенных (социологический опрос)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внутренней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74,5%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1.5.3. </w:t>
            </w:r>
            <w:r w:rsidRPr="009C2F09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Ресурсное обеспечение деятельности органов местного самоуправления</w:t>
            </w:r>
            <w:r w:rsidR="00614E2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14E29" w:rsidRPr="00CE11EA" w:rsidRDefault="00614E29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F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«Ресурсное обеспечение деятельности органов местного самоуправления Соликамского городского округа»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Удовлетворенность населения деятельностью органов местного самоуправления городского округа (социологический опрос)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48 %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главы администрации СГО, курирующий вопросы делопроизводства, управления персоналом и связей с общественностью </w:t>
            </w: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Default="00F1623F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1.5.3.1. Развитие и совершенствование муниципальной службы в администрации СГО и ее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отраслевых (функциональных) органах</w:t>
            </w:r>
            <w:r w:rsidR="00614E2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14E29" w:rsidRPr="00614E29" w:rsidRDefault="00614E29" w:rsidP="00614E29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муниципальной службы в Соликамском городском округе»</w:t>
            </w:r>
          </w:p>
          <w:p w:rsidR="00614E29" w:rsidRPr="00CE11EA" w:rsidRDefault="00614E29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Среднее значение коэффициента «текучести кадров» (выбытия персонала)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муниципальной службы и кадров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администрации СГО</w:t>
            </w: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Default="00F1623F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1.5.3.2.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Качественное исполнение функции главного распорядителя (главного администратора) бюджетных средств</w:t>
            </w:r>
            <w:r w:rsidR="00614E2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14E29" w:rsidRPr="00CE11EA" w:rsidRDefault="00614E29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«Ресурсное обеспечение деятельности местного самоуправления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главы администрации СГО, курирующий вопросы делопроизводства, управления персоналом и связей с общественностью </w:t>
            </w: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Default="00F1623F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1.5.3.3.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Обеспечение выполнения функций органа местного самоуправления по соответствующему направлению деятельности</w:t>
            </w:r>
            <w:r w:rsidR="00614E2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14E29" w:rsidRPr="00CE11EA" w:rsidRDefault="00614E29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«Ресурсное обеспечение деятельности местного самоуправления Соликамского городского округа»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Процент  результативности выполнения корректирующих и предупреждающих мероприятий по результатам внутренних аудитов СМК, мониторингов качества предоставления муниципальных услуг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структурного подразделения, отраслевого (функционального) органа администрации СГО, курирующий  соответствующие направления деятельности</w:t>
            </w: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Default="00F1623F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1.5.3.4.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Обеспечение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сбалансированности и устойчивости бюджета Соликамского городского округа. Повышение качества управления муниципальными финансами</w:t>
            </w:r>
            <w:r w:rsidR="00614E2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14E29" w:rsidRPr="00CE11EA" w:rsidRDefault="00614E29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«Ресурсное обеспечение деятельности местного самоуправления Соликамского городского округа»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Соблюдение ограничений по  размерам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дефицита местного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финансового управления администрации СГО </w:t>
            </w: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A4C94" w:rsidRDefault="007A4C94" w:rsidP="008A4D4B"/>
    <w:sectPr w:rsidR="007A4C94" w:rsidSect="00D667B0">
      <w:pgSz w:w="16838" w:h="11906" w:orient="landscape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9FA" w:rsidRDefault="00DF39FA" w:rsidP="00F02209">
      <w:pPr>
        <w:spacing w:after="0" w:line="240" w:lineRule="auto"/>
      </w:pPr>
      <w:r>
        <w:separator/>
      </w:r>
    </w:p>
  </w:endnote>
  <w:endnote w:type="continuationSeparator" w:id="1">
    <w:p w:rsidR="00DF39FA" w:rsidRDefault="00DF39FA" w:rsidP="00F02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9FA" w:rsidRDefault="00DF39FA" w:rsidP="00F02209">
      <w:pPr>
        <w:spacing w:after="0" w:line="240" w:lineRule="auto"/>
      </w:pPr>
      <w:r>
        <w:separator/>
      </w:r>
    </w:p>
  </w:footnote>
  <w:footnote w:type="continuationSeparator" w:id="1">
    <w:p w:rsidR="00DF39FA" w:rsidRDefault="00DF39FA" w:rsidP="00F02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7355131"/>
      <w:docPartObj>
        <w:docPartGallery w:val="Page Numbers (Top of Page)"/>
        <w:docPartUnique/>
      </w:docPartObj>
    </w:sdtPr>
    <w:sdtContent>
      <w:p w:rsidR="00D67BA1" w:rsidRDefault="005731DD">
        <w:pPr>
          <w:pStyle w:val="ad"/>
        </w:pPr>
        <w:fldSimple w:instr="PAGE   \* MERGEFORMAT">
          <w:r w:rsidR="00B16933">
            <w:rPr>
              <w:noProof/>
            </w:rPr>
            <w:t>33</w:t>
          </w:r>
        </w:fldSimple>
      </w:p>
    </w:sdtContent>
  </w:sdt>
  <w:p w:rsidR="00D67BA1" w:rsidRDefault="00D67BA1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3237"/>
    <w:rsid w:val="00023084"/>
    <w:rsid w:val="0004793B"/>
    <w:rsid w:val="0007296F"/>
    <w:rsid w:val="00091281"/>
    <w:rsid w:val="000F1C3C"/>
    <w:rsid w:val="000F4A81"/>
    <w:rsid w:val="00133D89"/>
    <w:rsid w:val="001A51C7"/>
    <w:rsid w:val="001A6C38"/>
    <w:rsid w:val="001C7E14"/>
    <w:rsid w:val="00216CE0"/>
    <w:rsid w:val="002350A9"/>
    <w:rsid w:val="00264E21"/>
    <w:rsid w:val="00282BC1"/>
    <w:rsid w:val="00296094"/>
    <w:rsid w:val="002B2F67"/>
    <w:rsid w:val="002B50F1"/>
    <w:rsid w:val="00321F0A"/>
    <w:rsid w:val="003335DE"/>
    <w:rsid w:val="00372D34"/>
    <w:rsid w:val="003A523A"/>
    <w:rsid w:val="00465B61"/>
    <w:rsid w:val="00470F96"/>
    <w:rsid w:val="004912C3"/>
    <w:rsid w:val="00532FAA"/>
    <w:rsid w:val="00551EF9"/>
    <w:rsid w:val="005535F7"/>
    <w:rsid w:val="00553EF1"/>
    <w:rsid w:val="00560A14"/>
    <w:rsid w:val="00561CE4"/>
    <w:rsid w:val="005731DD"/>
    <w:rsid w:val="00574E2B"/>
    <w:rsid w:val="00596CD0"/>
    <w:rsid w:val="00614E29"/>
    <w:rsid w:val="006656E8"/>
    <w:rsid w:val="00681106"/>
    <w:rsid w:val="0068386E"/>
    <w:rsid w:val="00683EB3"/>
    <w:rsid w:val="006C2560"/>
    <w:rsid w:val="006D372F"/>
    <w:rsid w:val="007354C4"/>
    <w:rsid w:val="007467D4"/>
    <w:rsid w:val="00762422"/>
    <w:rsid w:val="007A4244"/>
    <w:rsid w:val="007A4C94"/>
    <w:rsid w:val="007D3405"/>
    <w:rsid w:val="008A4D4B"/>
    <w:rsid w:val="008C32C6"/>
    <w:rsid w:val="008C417B"/>
    <w:rsid w:val="008C68A2"/>
    <w:rsid w:val="00905F02"/>
    <w:rsid w:val="00961335"/>
    <w:rsid w:val="0097275B"/>
    <w:rsid w:val="009C2F09"/>
    <w:rsid w:val="009E5EB2"/>
    <w:rsid w:val="00A42083"/>
    <w:rsid w:val="00AC5906"/>
    <w:rsid w:val="00AD55CA"/>
    <w:rsid w:val="00B10537"/>
    <w:rsid w:val="00B16933"/>
    <w:rsid w:val="00B63D0B"/>
    <w:rsid w:val="00B9227F"/>
    <w:rsid w:val="00BA4CFD"/>
    <w:rsid w:val="00C0345C"/>
    <w:rsid w:val="00C121A1"/>
    <w:rsid w:val="00C34CA2"/>
    <w:rsid w:val="00C83237"/>
    <w:rsid w:val="00C9487D"/>
    <w:rsid w:val="00CE11EA"/>
    <w:rsid w:val="00D10F72"/>
    <w:rsid w:val="00D171A6"/>
    <w:rsid w:val="00D26345"/>
    <w:rsid w:val="00D46480"/>
    <w:rsid w:val="00D540ED"/>
    <w:rsid w:val="00D6038E"/>
    <w:rsid w:val="00D61B90"/>
    <w:rsid w:val="00D66066"/>
    <w:rsid w:val="00D667B0"/>
    <w:rsid w:val="00D67BA1"/>
    <w:rsid w:val="00D824D4"/>
    <w:rsid w:val="00DB1883"/>
    <w:rsid w:val="00DB6E36"/>
    <w:rsid w:val="00DF39FA"/>
    <w:rsid w:val="00E86692"/>
    <w:rsid w:val="00F02209"/>
    <w:rsid w:val="00F1623F"/>
    <w:rsid w:val="00F21A1A"/>
    <w:rsid w:val="00F4316F"/>
    <w:rsid w:val="00F56CF3"/>
    <w:rsid w:val="00F65CBB"/>
    <w:rsid w:val="00FF5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83"/>
  </w:style>
  <w:style w:type="paragraph" w:styleId="1">
    <w:name w:val="heading 1"/>
    <w:basedOn w:val="a"/>
    <w:next w:val="a"/>
    <w:link w:val="10"/>
    <w:qFormat/>
    <w:rsid w:val="00B1053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1053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53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B1053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5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1053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B10537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rsid w:val="00B10537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10537"/>
  </w:style>
  <w:style w:type="paragraph" w:customStyle="1" w:styleId="a3">
    <w:name w:val="Текст акта"/>
    <w:link w:val="a4"/>
    <w:rsid w:val="00B10537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Текст акта Знак"/>
    <w:link w:val="a3"/>
    <w:rsid w:val="00B105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qFormat/>
    <w:rsid w:val="00B10537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105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annotation text"/>
    <w:basedOn w:val="a"/>
    <w:link w:val="a7"/>
    <w:unhideWhenUsed/>
    <w:rsid w:val="00B105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rsid w:val="00B1053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Hyperlink"/>
    <w:rsid w:val="00B10537"/>
    <w:rPr>
      <w:color w:val="0000FF"/>
      <w:u w:val="single"/>
    </w:rPr>
  </w:style>
  <w:style w:type="paragraph" w:styleId="a9">
    <w:name w:val="Normal (Web)"/>
    <w:aliases w:val="Обычный (Web)1,Обычный (веб) Знак Знак,Обычный (Web) Знак Знак Знак,Обычный (Web)"/>
    <w:basedOn w:val="a"/>
    <w:link w:val="aa"/>
    <w:qFormat/>
    <w:rsid w:val="00B1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B105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B105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rsid w:val="00B10537"/>
    <w:pPr>
      <w:spacing w:after="0" w:line="360" w:lineRule="exact"/>
      <w:ind w:right="1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B105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B1053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B105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B10537"/>
    <w:pPr>
      <w:tabs>
        <w:tab w:val="center" w:pos="4153"/>
        <w:tab w:val="right" w:pos="830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B105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аголовок к тексту"/>
    <w:basedOn w:val="a"/>
    <w:next w:val="ab"/>
    <w:rsid w:val="00B10537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0">
    <w:name w:val="Исполнитель"/>
    <w:basedOn w:val="ab"/>
    <w:rsid w:val="00B10537"/>
    <w:pPr>
      <w:suppressAutoHyphens/>
      <w:spacing w:after="0" w:line="240" w:lineRule="exact"/>
      <w:ind w:firstLine="709"/>
      <w:jc w:val="both"/>
    </w:pPr>
    <w:rPr>
      <w:sz w:val="28"/>
    </w:rPr>
  </w:style>
  <w:style w:type="paragraph" w:customStyle="1" w:styleId="af1">
    <w:name w:val="Адресат"/>
    <w:basedOn w:val="a"/>
    <w:rsid w:val="00B10537"/>
    <w:pPr>
      <w:suppressAutoHyphens/>
      <w:spacing w:after="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sonormalcxspmiddle">
    <w:name w:val="msonormalcxspmiddle"/>
    <w:basedOn w:val="a"/>
    <w:rsid w:val="00B1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B1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">
    <w:name w:val="Font Style12"/>
    <w:rsid w:val="00B10537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a"/>
    <w:rsid w:val="00B10537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rsid w:val="00B10537"/>
    <w:rPr>
      <w:rFonts w:ascii="Arial" w:hAnsi="Arial" w:cs="Arial"/>
      <w:sz w:val="20"/>
      <w:szCs w:val="20"/>
    </w:rPr>
  </w:style>
  <w:style w:type="character" w:customStyle="1" w:styleId="FontStyle14">
    <w:name w:val="Font Style14"/>
    <w:rsid w:val="00B10537"/>
    <w:rPr>
      <w:rFonts w:ascii="Arial" w:hAnsi="Arial" w:cs="Arial"/>
      <w:sz w:val="14"/>
      <w:szCs w:val="14"/>
    </w:rPr>
  </w:style>
  <w:style w:type="table" w:styleId="af2">
    <w:name w:val="Table Grid"/>
    <w:basedOn w:val="a1"/>
    <w:uiPriority w:val="99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B105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Нижний колонтитул Знак"/>
    <w:basedOn w:val="a0"/>
    <w:link w:val="af3"/>
    <w:rsid w:val="00B10537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5">
    <w:name w:val="Balloon Text"/>
    <w:basedOn w:val="a"/>
    <w:link w:val="af6"/>
    <w:uiPriority w:val="99"/>
    <w:unhideWhenUsed/>
    <w:rsid w:val="00B10537"/>
    <w:pPr>
      <w:spacing w:after="0" w:line="240" w:lineRule="auto"/>
    </w:pPr>
    <w:rPr>
      <w:rFonts w:ascii="Tahoma" w:eastAsia="Calibri" w:hAnsi="Tahoma" w:cs="Times New Roman"/>
      <w:sz w:val="16"/>
      <w:szCs w:val="16"/>
      <w:lang w:val="en-US"/>
    </w:rPr>
  </w:style>
  <w:style w:type="character" w:customStyle="1" w:styleId="af6">
    <w:name w:val="Текст выноски Знак"/>
    <w:basedOn w:val="a0"/>
    <w:link w:val="af5"/>
    <w:uiPriority w:val="99"/>
    <w:rsid w:val="00B10537"/>
    <w:rPr>
      <w:rFonts w:ascii="Tahoma" w:eastAsia="Calibri" w:hAnsi="Tahoma" w:cs="Times New Roman"/>
      <w:sz w:val="16"/>
      <w:szCs w:val="16"/>
      <w:lang w:val="en-US"/>
    </w:rPr>
  </w:style>
  <w:style w:type="numbering" w:customStyle="1" w:styleId="110">
    <w:name w:val="Нет списка11"/>
    <w:next w:val="a2"/>
    <w:semiHidden/>
    <w:rsid w:val="00B10537"/>
  </w:style>
  <w:style w:type="character" w:styleId="af7">
    <w:name w:val="page number"/>
    <w:basedOn w:val="a0"/>
    <w:rsid w:val="00B10537"/>
  </w:style>
  <w:style w:type="character" w:customStyle="1" w:styleId="12">
    <w:name w:val="Знак Знак1"/>
    <w:rsid w:val="00B105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Приложение"/>
    <w:basedOn w:val="ab"/>
    <w:rsid w:val="00B10537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</w:rPr>
  </w:style>
  <w:style w:type="paragraph" w:customStyle="1" w:styleId="af9">
    <w:name w:val="Подпись на  бланке должностного лица"/>
    <w:basedOn w:val="a"/>
    <w:next w:val="ab"/>
    <w:rsid w:val="00B10537"/>
    <w:pPr>
      <w:spacing w:before="480" w:after="0" w:line="240" w:lineRule="exact"/>
      <w:ind w:left="708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Signature"/>
    <w:basedOn w:val="a"/>
    <w:next w:val="ab"/>
    <w:link w:val="afb"/>
    <w:rsid w:val="00B10537"/>
    <w:pPr>
      <w:tabs>
        <w:tab w:val="left" w:pos="5103"/>
        <w:tab w:val="right" w:pos="9639"/>
      </w:tabs>
      <w:suppressAutoHyphens/>
      <w:spacing w:before="480" w:after="0" w:line="240" w:lineRule="exact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fb">
    <w:name w:val="Подпись Знак"/>
    <w:basedOn w:val="a0"/>
    <w:link w:val="afa"/>
    <w:rsid w:val="00B1053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numbering" w:customStyle="1" w:styleId="111">
    <w:name w:val="Нет списка111"/>
    <w:next w:val="a2"/>
    <w:semiHidden/>
    <w:unhideWhenUsed/>
    <w:rsid w:val="00B10537"/>
  </w:style>
  <w:style w:type="character" w:styleId="afc">
    <w:name w:val="Strong"/>
    <w:uiPriority w:val="22"/>
    <w:qFormat/>
    <w:rsid w:val="00B10537"/>
    <w:rPr>
      <w:b/>
      <w:bCs/>
    </w:rPr>
  </w:style>
  <w:style w:type="paragraph" w:customStyle="1" w:styleId="Default">
    <w:name w:val="Default"/>
    <w:rsid w:val="00B105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1111">
    <w:name w:val="Нет списка1111"/>
    <w:next w:val="a2"/>
    <w:semiHidden/>
    <w:unhideWhenUsed/>
    <w:rsid w:val="00B10537"/>
  </w:style>
  <w:style w:type="table" w:customStyle="1" w:styleId="13">
    <w:name w:val="Сетка таблицы1"/>
    <w:basedOn w:val="a1"/>
    <w:next w:val="af2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semiHidden/>
    <w:rsid w:val="00B10537"/>
  </w:style>
  <w:style w:type="numbering" w:customStyle="1" w:styleId="120">
    <w:name w:val="Нет списка12"/>
    <w:next w:val="a2"/>
    <w:semiHidden/>
    <w:unhideWhenUsed/>
    <w:rsid w:val="00B10537"/>
  </w:style>
  <w:style w:type="table" w:customStyle="1" w:styleId="24">
    <w:name w:val="Сетка таблицы2"/>
    <w:basedOn w:val="a1"/>
    <w:next w:val="af2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semiHidden/>
    <w:rsid w:val="00B10537"/>
  </w:style>
  <w:style w:type="numbering" w:customStyle="1" w:styleId="11111">
    <w:name w:val="Нет списка11111"/>
    <w:next w:val="a2"/>
    <w:semiHidden/>
    <w:unhideWhenUsed/>
    <w:rsid w:val="00B10537"/>
  </w:style>
  <w:style w:type="numbering" w:customStyle="1" w:styleId="111111">
    <w:name w:val="Нет списка111111"/>
    <w:next w:val="a2"/>
    <w:semiHidden/>
    <w:unhideWhenUsed/>
    <w:rsid w:val="00B10537"/>
  </w:style>
  <w:style w:type="table" w:customStyle="1" w:styleId="113">
    <w:name w:val="Сетка таблицы11"/>
    <w:basedOn w:val="a1"/>
    <w:next w:val="af2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B105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4">
    <w:name w:val="Нет списка3"/>
    <w:next w:val="a2"/>
    <w:semiHidden/>
    <w:unhideWhenUsed/>
    <w:rsid w:val="00B10537"/>
  </w:style>
  <w:style w:type="numbering" w:customStyle="1" w:styleId="130">
    <w:name w:val="Нет списка13"/>
    <w:next w:val="a2"/>
    <w:semiHidden/>
    <w:rsid w:val="00B10537"/>
  </w:style>
  <w:style w:type="numbering" w:customStyle="1" w:styleId="1130">
    <w:name w:val="Нет списка113"/>
    <w:next w:val="a2"/>
    <w:semiHidden/>
    <w:unhideWhenUsed/>
    <w:rsid w:val="00B10537"/>
  </w:style>
  <w:style w:type="numbering" w:customStyle="1" w:styleId="1112">
    <w:name w:val="Нет списка1112"/>
    <w:next w:val="a2"/>
    <w:semiHidden/>
    <w:unhideWhenUsed/>
    <w:rsid w:val="00B10537"/>
  </w:style>
  <w:style w:type="numbering" w:customStyle="1" w:styleId="211">
    <w:name w:val="Нет списка21"/>
    <w:next w:val="a2"/>
    <w:semiHidden/>
    <w:rsid w:val="00B10537"/>
  </w:style>
  <w:style w:type="numbering" w:customStyle="1" w:styleId="121">
    <w:name w:val="Нет списка121"/>
    <w:next w:val="a2"/>
    <w:semiHidden/>
    <w:unhideWhenUsed/>
    <w:rsid w:val="00B10537"/>
  </w:style>
  <w:style w:type="numbering" w:customStyle="1" w:styleId="1121">
    <w:name w:val="Нет списка1121"/>
    <w:next w:val="a2"/>
    <w:semiHidden/>
    <w:rsid w:val="00B10537"/>
  </w:style>
  <w:style w:type="numbering" w:customStyle="1" w:styleId="11112">
    <w:name w:val="Нет списка11112"/>
    <w:next w:val="a2"/>
    <w:semiHidden/>
    <w:unhideWhenUsed/>
    <w:rsid w:val="00B10537"/>
  </w:style>
  <w:style w:type="numbering" w:customStyle="1" w:styleId="1111111">
    <w:name w:val="Нет списка1111111"/>
    <w:next w:val="a2"/>
    <w:semiHidden/>
    <w:unhideWhenUsed/>
    <w:rsid w:val="00B10537"/>
  </w:style>
  <w:style w:type="character" w:customStyle="1" w:styleId="afd">
    <w:name w:val="Основной текст_"/>
    <w:link w:val="14"/>
    <w:rsid w:val="00B10537"/>
    <w:rPr>
      <w:rFonts w:ascii="Sylfaen" w:eastAsia="Sylfaen" w:hAnsi="Sylfaen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rsid w:val="00B10537"/>
    <w:rPr>
      <w:rFonts w:ascii="Sylfaen" w:eastAsia="Sylfaen" w:hAnsi="Sylfaen" w:cs="Sylfaen"/>
      <w:b/>
      <w:bCs/>
      <w:i w:val="0"/>
      <w:iCs w:val="0"/>
      <w:smallCaps w:val="0"/>
      <w:strike w:val="0"/>
      <w:spacing w:val="10"/>
      <w:sz w:val="25"/>
      <w:szCs w:val="25"/>
    </w:rPr>
  </w:style>
  <w:style w:type="paragraph" w:customStyle="1" w:styleId="14">
    <w:name w:val="Основной текст1"/>
    <w:basedOn w:val="a"/>
    <w:link w:val="afd"/>
    <w:uiPriority w:val="99"/>
    <w:rsid w:val="00B10537"/>
    <w:pPr>
      <w:shd w:val="clear" w:color="auto" w:fill="FFFFFF"/>
      <w:spacing w:after="0" w:line="317" w:lineRule="exact"/>
      <w:ind w:hanging="340"/>
    </w:pPr>
    <w:rPr>
      <w:rFonts w:ascii="Sylfaen" w:eastAsia="Sylfaen" w:hAnsi="Sylfaen"/>
      <w:sz w:val="25"/>
      <w:szCs w:val="25"/>
      <w:shd w:val="clear" w:color="auto" w:fill="FFFFFF"/>
    </w:rPr>
  </w:style>
  <w:style w:type="paragraph" w:customStyle="1" w:styleId="25">
    <w:name w:val="Основной текст2"/>
    <w:basedOn w:val="a"/>
    <w:rsid w:val="00B10537"/>
    <w:pPr>
      <w:shd w:val="clear" w:color="auto" w:fill="FFFFFF"/>
      <w:spacing w:before="120" w:after="420" w:line="0" w:lineRule="atLeast"/>
      <w:ind w:hanging="360"/>
    </w:pPr>
    <w:rPr>
      <w:rFonts w:ascii="Times New Roman" w:eastAsia="Times New Roman" w:hAnsi="Times New Roman" w:cs="Times New Roman"/>
      <w:color w:val="000000"/>
      <w:sz w:val="25"/>
      <w:szCs w:val="25"/>
      <w:lang w:val="en-US" w:eastAsia="ru-RU"/>
    </w:rPr>
  </w:style>
  <w:style w:type="paragraph" w:customStyle="1" w:styleId="afe">
    <w:name w:val="Стиль"/>
    <w:basedOn w:val="a"/>
    <w:autoRedefine/>
    <w:rsid w:val="00B10537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customStyle="1" w:styleId="26">
    <w:name w:val="Основной текст (2)_"/>
    <w:link w:val="27"/>
    <w:rsid w:val="00B10537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B10537"/>
    <w:pPr>
      <w:widowControl w:val="0"/>
      <w:shd w:val="clear" w:color="auto" w:fill="FFFFFF"/>
      <w:spacing w:after="300" w:line="240" w:lineRule="atLeast"/>
      <w:jc w:val="center"/>
    </w:pPr>
    <w:rPr>
      <w:sz w:val="28"/>
      <w:szCs w:val="28"/>
    </w:rPr>
  </w:style>
  <w:style w:type="character" w:customStyle="1" w:styleId="35">
    <w:name w:val="Основной текст (3)_"/>
    <w:link w:val="36"/>
    <w:rsid w:val="00B10537"/>
    <w:rPr>
      <w:sz w:val="26"/>
      <w:szCs w:val="26"/>
      <w:shd w:val="clear" w:color="auto" w:fill="FFFFFF"/>
    </w:rPr>
  </w:style>
  <w:style w:type="character" w:customStyle="1" w:styleId="4">
    <w:name w:val="Основной текст (4)_"/>
    <w:link w:val="40"/>
    <w:rsid w:val="00B10537"/>
    <w:rPr>
      <w:sz w:val="23"/>
      <w:szCs w:val="23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B10537"/>
    <w:pPr>
      <w:shd w:val="clear" w:color="auto" w:fill="FFFFFF"/>
      <w:spacing w:before="180" w:after="660" w:line="235" w:lineRule="exact"/>
    </w:pPr>
    <w:rPr>
      <w:sz w:val="26"/>
      <w:szCs w:val="26"/>
    </w:rPr>
  </w:style>
  <w:style w:type="paragraph" w:customStyle="1" w:styleId="40">
    <w:name w:val="Основной текст (4)"/>
    <w:basedOn w:val="a"/>
    <w:link w:val="4"/>
    <w:rsid w:val="00B10537"/>
    <w:pPr>
      <w:shd w:val="clear" w:color="auto" w:fill="FFFFFF"/>
      <w:spacing w:before="3240" w:after="0" w:line="240" w:lineRule="exact"/>
    </w:pPr>
    <w:rPr>
      <w:sz w:val="23"/>
      <w:szCs w:val="23"/>
    </w:rPr>
  </w:style>
  <w:style w:type="character" w:customStyle="1" w:styleId="FontStyle26">
    <w:name w:val="Font Style26"/>
    <w:rsid w:val="00B10537"/>
    <w:rPr>
      <w:rFonts w:ascii="Times New Roman" w:hAnsi="Times New Roman" w:cs="Times New Roman" w:hint="default"/>
      <w:sz w:val="22"/>
      <w:szCs w:val="22"/>
    </w:rPr>
  </w:style>
  <w:style w:type="paragraph" w:styleId="aff">
    <w:name w:val="No Spacing"/>
    <w:uiPriority w:val="1"/>
    <w:qFormat/>
    <w:rsid w:val="00B10537"/>
    <w:pPr>
      <w:spacing w:after="0" w:line="240" w:lineRule="auto"/>
    </w:pPr>
    <w:rPr>
      <w:rFonts w:ascii="Calibri" w:eastAsia="Calibri" w:hAnsi="Calibri" w:cs="Times New Roman"/>
    </w:rPr>
  </w:style>
  <w:style w:type="paragraph" w:styleId="aff0">
    <w:name w:val="Plain Text"/>
    <w:basedOn w:val="a"/>
    <w:link w:val="aff1"/>
    <w:rsid w:val="00B105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B1053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0537"/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character" w:customStyle="1" w:styleId="aa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9"/>
    <w:locked/>
    <w:rsid w:val="00B105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qFormat/>
    <w:rsid w:val="00B1053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B10537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37">
    <w:name w:val="Сетка таблицы3"/>
    <w:basedOn w:val="a1"/>
    <w:next w:val="af2"/>
    <w:uiPriority w:val="59"/>
    <w:rsid w:val="00AC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регистрационные поля"/>
    <w:basedOn w:val="a"/>
    <w:rsid w:val="0007296F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ff3">
    <w:name w:val="FollowedHyperlink"/>
    <w:rsid w:val="0007296F"/>
    <w:rPr>
      <w:color w:val="800080"/>
      <w:u w:val="single"/>
    </w:rPr>
  </w:style>
  <w:style w:type="paragraph" w:customStyle="1" w:styleId="aff4">
    <w:name w:val="Знак"/>
    <w:basedOn w:val="a"/>
    <w:rsid w:val="0007296F"/>
    <w:pPr>
      <w:widowControl w:val="0"/>
      <w:adjustRightInd w:val="0"/>
      <w:spacing w:after="160" w:line="240" w:lineRule="exact"/>
      <w:jc w:val="right"/>
    </w:pPr>
    <w:rPr>
      <w:rFonts w:ascii="Arial" w:eastAsia="Calibri" w:hAnsi="Arial" w:cs="Arial"/>
      <w:sz w:val="20"/>
      <w:szCs w:val="20"/>
      <w:lang w:val="en-GB"/>
    </w:rPr>
  </w:style>
  <w:style w:type="character" w:customStyle="1" w:styleId="ConsPlusNormal0">
    <w:name w:val="ConsPlusNormal Знак"/>
    <w:link w:val="ConsPlusNormal"/>
    <w:locked/>
    <w:rsid w:val="0007296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Обычный (веб)1"/>
    <w:basedOn w:val="a"/>
    <w:rsid w:val="0007296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5">
    <w:name w:val="annotation reference"/>
    <w:rsid w:val="0007296F"/>
    <w:rPr>
      <w:sz w:val="16"/>
      <w:szCs w:val="16"/>
    </w:rPr>
  </w:style>
  <w:style w:type="paragraph" w:styleId="aff6">
    <w:name w:val="annotation subject"/>
    <w:basedOn w:val="a6"/>
    <w:next w:val="a6"/>
    <w:link w:val="aff7"/>
    <w:rsid w:val="0007296F"/>
    <w:rPr>
      <w:b/>
      <w:bCs/>
      <w:lang w:val="ru-RU" w:eastAsia="ru-RU"/>
    </w:rPr>
  </w:style>
  <w:style w:type="character" w:customStyle="1" w:styleId="aff7">
    <w:name w:val="Тема примечания Знак"/>
    <w:basedOn w:val="a7"/>
    <w:link w:val="aff6"/>
    <w:rsid w:val="0007296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ff8">
    <w:name w:val="footnote text"/>
    <w:basedOn w:val="a"/>
    <w:link w:val="aff9"/>
    <w:uiPriority w:val="99"/>
    <w:rsid w:val="00072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0729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uiPriority w:val="99"/>
    <w:rsid w:val="0007296F"/>
    <w:rPr>
      <w:vertAlign w:val="superscript"/>
    </w:rPr>
  </w:style>
  <w:style w:type="paragraph" w:styleId="affb">
    <w:name w:val="Revision"/>
    <w:hidden/>
    <w:rsid w:val="000729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">
    <w:name w:val="Основной текст5"/>
    <w:basedOn w:val="afd"/>
    <w:rsid w:val="0007296F"/>
    <w:rPr>
      <w:rFonts w:ascii="Sylfaen" w:eastAsia="Sylfaen" w:hAnsi="Sylfaen" w:cs="Sylfaen"/>
      <w:color w:val="000000"/>
      <w:spacing w:val="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8">
    <w:name w:val="Основной текст8"/>
    <w:basedOn w:val="a"/>
    <w:rsid w:val="0007296F"/>
    <w:pPr>
      <w:widowControl w:val="0"/>
      <w:shd w:val="clear" w:color="auto" w:fill="FFFFFF"/>
      <w:spacing w:before="120" w:after="120" w:line="240" w:lineRule="exact"/>
      <w:jc w:val="both"/>
    </w:pPr>
    <w:rPr>
      <w:rFonts w:ascii="Sylfaen" w:eastAsia="Sylfaen" w:hAnsi="Sylfaen" w:cs="Sylfaen"/>
      <w:spacing w:val="6"/>
      <w:sz w:val="20"/>
      <w:szCs w:val="20"/>
      <w:lang w:eastAsia="ru-RU"/>
    </w:rPr>
  </w:style>
  <w:style w:type="character" w:customStyle="1" w:styleId="defaultlabelstyle">
    <w:name w:val="defaultlabelstyle"/>
    <w:rsid w:val="00072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053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1053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53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B1053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5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1053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B10537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rsid w:val="00B10537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10537"/>
  </w:style>
  <w:style w:type="paragraph" w:customStyle="1" w:styleId="a3">
    <w:name w:val="Текст акта"/>
    <w:link w:val="a4"/>
    <w:rsid w:val="00B10537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Текст акта Знак"/>
    <w:link w:val="a3"/>
    <w:rsid w:val="00B105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qFormat/>
    <w:rsid w:val="00B10537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105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annotation text"/>
    <w:basedOn w:val="a"/>
    <w:link w:val="a7"/>
    <w:unhideWhenUsed/>
    <w:rsid w:val="00B105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rsid w:val="00B1053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Hyperlink"/>
    <w:rsid w:val="00B10537"/>
    <w:rPr>
      <w:color w:val="0000FF"/>
      <w:u w:val="single"/>
    </w:rPr>
  </w:style>
  <w:style w:type="paragraph" w:styleId="a9">
    <w:name w:val="Normal (Web)"/>
    <w:aliases w:val="Обычный (Web)1,Обычный (веб) Знак Знак,Обычный (Web) Знак Знак Знак,Обычный (Web)"/>
    <w:basedOn w:val="a"/>
    <w:link w:val="aa"/>
    <w:qFormat/>
    <w:rsid w:val="00B1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B105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B105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rsid w:val="00B10537"/>
    <w:pPr>
      <w:spacing w:after="0" w:line="360" w:lineRule="exact"/>
      <w:ind w:right="1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B105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B1053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B105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B10537"/>
    <w:pPr>
      <w:tabs>
        <w:tab w:val="center" w:pos="4153"/>
        <w:tab w:val="right" w:pos="830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B105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аголовок к тексту"/>
    <w:basedOn w:val="a"/>
    <w:next w:val="ab"/>
    <w:rsid w:val="00B10537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0">
    <w:name w:val="Исполнитель"/>
    <w:basedOn w:val="ab"/>
    <w:rsid w:val="00B10537"/>
    <w:pPr>
      <w:suppressAutoHyphens/>
      <w:spacing w:after="0" w:line="240" w:lineRule="exact"/>
      <w:ind w:firstLine="709"/>
      <w:jc w:val="both"/>
    </w:pPr>
    <w:rPr>
      <w:sz w:val="28"/>
    </w:rPr>
  </w:style>
  <w:style w:type="paragraph" w:customStyle="1" w:styleId="af1">
    <w:name w:val="Адресат"/>
    <w:basedOn w:val="a"/>
    <w:rsid w:val="00B10537"/>
    <w:pPr>
      <w:suppressAutoHyphens/>
      <w:spacing w:after="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sonormalcxspmiddle">
    <w:name w:val="msonormalcxspmiddle"/>
    <w:basedOn w:val="a"/>
    <w:rsid w:val="00B1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B1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">
    <w:name w:val="Font Style12"/>
    <w:rsid w:val="00B10537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a"/>
    <w:rsid w:val="00B10537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rsid w:val="00B10537"/>
    <w:rPr>
      <w:rFonts w:ascii="Arial" w:hAnsi="Arial" w:cs="Arial"/>
      <w:sz w:val="20"/>
      <w:szCs w:val="20"/>
    </w:rPr>
  </w:style>
  <w:style w:type="character" w:customStyle="1" w:styleId="FontStyle14">
    <w:name w:val="Font Style14"/>
    <w:rsid w:val="00B10537"/>
    <w:rPr>
      <w:rFonts w:ascii="Arial" w:hAnsi="Arial" w:cs="Arial"/>
      <w:sz w:val="14"/>
      <w:szCs w:val="14"/>
    </w:rPr>
  </w:style>
  <w:style w:type="table" w:styleId="af2">
    <w:name w:val="Table Grid"/>
    <w:basedOn w:val="a1"/>
    <w:uiPriority w:val="99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nhideWhenUsed/>
    <w:rsid w:val="00B105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Нижний колонтитул Знак"/>
    <w:basedOn w:val="a0"/>
    <w:link w:val="af3"/>
    <w:rsid w:val="00B10537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5">
    <w:name w:val="Balloon Text"/>
    <w:basedOn w:val="a"/>
    <w:link w:val="af6"/>
    <w:uiPriority w:val="99"/>
    <w:unhideWhenUsed/>
    <w:rsid w:val="00B10537"/>
    <w:pPr>
      <w:spacing w:after="0" w:line="240" w:lineRule="auto"/>
    </w:pPr>
    <w:rPr>
      <w:rFonts w:ascii="Tahoma" w:eastAsia="Calibri" w:hAnsi="Tahoma" w:cs="Times New Roman"/>
      <w:sz w:val="16"/>
      <w:szCs w:val="16"/>
      <w:lang w:val="en-US"/>
    </w:rPr>
  </w:style>
  <w:style w:type="character" w:customStyle="1" w:styleId="af6">
    <w:name w:val="Текст выноски Знак"/>
    <w:basedOn w:val="a0"/>
    <w:link w:val="af5"/>
    <w:uiPriority w:val="99"/>
    <w:rsid w:val="00B10537"/>
    <w:rPr>
      <w:rFonts w:ascii="Tahoma" w:eastAsia="Calibri" w:hAnsi="Tahoma" w:cs="Times New Roman"/>
      <w:sz w:val="16"/>
      <w:szCs w:val="16"/>
      <w:lang w:val="en-US"/>
    </w:rPr>
  </w:style>
  <w:style w:type="numbering" w:customStyle="1" w:styleId="110">
    <w:name w:val="Нет списка11"/>
    <w:next w:val="a2"/>
    <w:semiHidden/>
    <w:rsid w:val="00B10537"/>
  </w:style>
  <w:style w:type="character" w:styleId="af7">
    <w:name w:val="page number"/>
    <w:basedOn w:val="a0"/>
    <w:rsid w:val="00B10537"/>
  </w:style>
  <w:style w:type="character" w:customStyle="1" w:styleId="12">
    <w:name w:val="Знак Знак1"/>
    <w:rsid w:val="00B105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Приложение"/>
    <w:basedOn w:val="ab"/>
    <w:rsid w:val="00B10537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</w:rPr>
  </w:style>
  <w:style w:type="paragraph" w:customStyle="1" w:styleId="af9">
    <w:name w:val="Подпись на  бланке должностного лица"/>
    <w:basedOn w:val="a"/>
    <w:next w:val="ab"/>
    <w:rsid w:val="00B10537"/>
    <w:pPr>
      <w:spacing w:before="480" w:after="0" w:line="240" w:lineRule="exact"/>
      <w:ind w:left="708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Signature"/>
    <w:basedOn w:val="a"/>
    <w:next w:val="ab"/>
    <w:link w:val="afb"/>
    <w:rsid w:val="00B10537"/>
    <w:pPr>
      <w:tabs>
        <w:tab w:val="left" w:pos="5103"/>
        <w:tab w:val="right" w:pos="9639"/>
      </w:tabs>
      <w:suppressAutoHyphens/>
      <w:spacing w:before="480" w:after="0" w:line="240" w:lineRule="exact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fb">
    <w:name w:val="Подпись Знак"/>
    <w:basedOn w:val="a0"/>
    <w:link w:val="afa"/>
    <w:rsid w:val="00B1053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numbering" w:customStyle="1" w:styleId="111">
    <w:name w:val="Нет списка111"/>
    <w:next w:val="a2"/>
    <w:semiHidden/>
    <w:unhideWhenUsed/>
    <w:rsid w:val="00B10537"/>
  </w:style>
  <w:style w:type="character" w:styleId="afc">
    <w:name w:val="Strong"/>
    <w:uiPriority w:val="22"/>
    <w:qFormat/>
    <w:rsid w:val="00B10537"/>
    <w:rPr>
      <w:b/>
      <w:bCs/>
    </w:rPr>
  </w:style>
  <w:style w:type="paragraph" w:customStyle="1" w:styleId="Default">
    <w:name w:val="Default"/>
    <w:rsid w:val="00B105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1111">
    <w:name w:val="Нет списка1111"/>
    <w:next w:val="a2"/>
    <w:semiHidden/>
    <w:unhideWhenUsed/>
    <w:rsid w:val="00B10537"/>
  </w:style>
  <w:style w:type="table" w:customStyle="1" w:styleId="13">
    <w:name w:val="Сетка таблицы1"/>
    <w:basedOn w:val="a1"/>
    <w:next w:val="af2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semiHidden/>
    <w:rsid w:val="00B10537"/>
  </w:style>
  <w:style w:type="numbering" w:customStyle="1" w:styleId="120">
    <w:name w:val="Нет списка12"/>
    <w:next w:val="a2"/>
    <w:semiHidden/>
    <w:unhideWhenUsed/>
    <w:rsid w:val="00B10537"/>
  </w:style>
  <w:style w:type="table" w:customStyle="1" w:styleId="24">
    <w:name w:val="Сетка таблицы2"/>
    <w:basedOn w:val="a1"/>
    <w:next w:val="af2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semiHidden/>
    <w:rsid w:val="00B10537"/>
  </w:style>
  <w:style w:type="numbering" w:customStyle="1" w:styleId="11111">
    <w:name w:val="Нет списка11111"/>
    <w:next w:val="a2"/>
    <w:semiHidden/>
    <w:unhideWhenUsed/>
    <w:rsid w:val="00B10537"/>
  </w:style>
  <w:style w:type="numbering" w:customStyle="1" w:styleId="111111">
    <w:name w:val="Нет списка111111"/>
    <w:next w:val="a2"/>
    <w:semiHidden/>
    <w:unhideWhenUsed/>
    <w:rsid w:val="00B10537"/>
  </w:style>
  <w:style w:type="table" w:customStyle="1" w:styleId="113">
    <w:name w:val="Сетка таблицы11"/>
    <w:basedOn w:val="a1"/>
    <w:next w:val="af2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rsid w:val="00B105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4">
    <w:name w:val="Нет списка3"/>
    <w:next w:val="a2"/>
    <w:semiHidden/>
    <w:unhideWhenUsed/>
    <w:rsid w:val="00B10537"/>
  </w:style>
  <w:style w:type="numbering" w:customStyle="1" w:styleId="130">
    <w:name w:val="Нет списка13"/>
    <w:next w:val="a2"/>
    <w:semiHidden/>
    <w:rsid w:val="00B10537"/>
  </w:style>
  <w:style w:type="numbering" w:customStyle="1" w:styleId="1130">
    <w:name w:val="Нет списка113"/>
    <w:next w:val="a2"/>
    <w:semiHidden/>
    <w:unhideWhenUsed/>
    <w:rsid w:val="00B10537"/>
  </w:style>
  <w:style w:type="numbering" w:customStyle="1" w:styleId="1112">
    <w:name w:val="Нет списка1112"/>
    <w:next w:val="a2"/>
    <w:semiHidden/>
    <w:unhideWhenUsed/>
    <w:rsid w:val="00B10537"/>
  </w:style>
  <w:style w:type="numbering" w:customStyle="1" w:styleId="211">
    <w:name w:val="Нет списка21"/>
    <w:next w:val="a2"/>
    <w:semiHidden/>
    <w:rsid w:val="00B10537"/>
  </w:style>
  <w:style w:type="numbering" w:customStyle="1" w:styleId="121">
    <w:name w:val="Нет списка121"/>
    <w:next w:val="a2"/>
    <w:semiHidden/>
    <w:unhideWhenUsed/>
    <w:rsid w:val="00B10537"/>
  </w:style>
  <w:style w:type="numbering" w:customStyle="1" w:styleId="1121">
    <w:name w:val="Нет списка1121"/>
    <w:next w:val="a2"/>
    <w:semiHidden/>
    <w:rsid w:val="00B10537"/>
  </w:style>
  <w:style w:type="numbering" w:customStyle="1" w:styleId="11112">
    <w:name w:val="Нет списка11112"/>
    <w:next w:val="a2"/>
    <w:semiHidden/>
    <w:unhideWhenUsed/>
    <w:rsid w:val="00B10537"/>
  </w:style>
  <w:style w:type="numbering" w:customStyle="1" w:styleId="1111111">
    <w:name w:val="Нет списка1111111"/>
    <w:next w:val="a2"/>
    <w:semiHidden/>
    <w:unhideWhenUsed/>
    <w:rsid w:val="00B10537"/>
  </w:style>
  <w:style w:type="character" w:customStyle="1" w:styleId="afd">
    <w:name w:val="Основной текст_"/>
    <w:link w:val="14"/>
    <w:rsid w:val="00B10537"/>
    <w:rPr>
      <w:rFonts w:ascii="Sylfaen" w:eastAsia="Sylfaen" w:hAnsi="Sylfaen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rsid w:val="00B10537"/>
    <w:rPr>
      <w:rFonts w:ascii="Sylfaen" w:eastAsia="Sylfaen" w:hAnsi="Sylfaen" w:cs="Sylfaen"/>
      <w:b/>
      <w:bCs/>
      <w:i w:val="0"/>
      <w:iCs w:val="0"/>
      <w:smallCaps w:val="0"/>
      <w:strike w:val="0"/>
      <w:spacing w:val="10"/>
      <w:sz w:val="25"/>
      <w:szCs w:val="25"/>
    </w:rPr>
  </w:style>
  <w:style w:type="paragraph" w:customStyle="1" w:styleId="14">
    <w:name w:val="Основной текст1"/>
    <w:basedOn w:val="a"/>
    <w:link w:val="afd"/>
    <w:uiPriority w:val="99"/>
    <w:rsid w:val="00B10537"/>
    <w:pPr>
      <w:shd w:val="clear" w:color="auto" w:fill="FFFFFF"/>
      <w:spacing w:after="0" w:line="317" w:lineRule="exact"/>
      <w:ind w:hanging="340"/>
    </w:pPr>
    <w:rPr>
      <w:rFonts w:ascii="Sylfaen" w:eastAsia="Sylfaen" w:hAnsi="Sylfaen"/>
      <w:sz w:val="25"/>
      <w:szCs w:val="25"/>
      <w:shd w:val="clear" w:color="auto" w:fill="FFFFFF"/>
    </w:rPr>
  </w:style>
  <w:style w:type="paragraph" w:customStyle="1" w:styleId="25">
    <w:name w:val="Основной текст2"/>
    <w:basedOn w:val="a"/>
    <w:rsid w:val="00B10537"/>
    <w:pPr>
      <w:shd w:val="clear" w:color="auto" w:fill="FFFFFF"/>
      <w:spacing w:before="120" w:after="420" w:line="0" w:lineRule="atLeast"/>
      <w:ind w:hanging="360"/>
    </w:pPr>
    <w:rPr>
      <w:rFonts w:ascii="Times New Roman" w:eastAsia="Times New Roman" w:hAnsi="Times New Roman" w:cs="Times New Roman"/>
      <w:color w:val="000000"/>
      <w:sz w:val="25"/>
      <w:szCs w:val="25"/>
      <w:lang w:val="en-US" w:eastAsia="ru-RU"/>
    </w:rPr>
  </w:style>
  <w:style w:type="paragraph" w:customStyle="1" w:styleId="afe">
    <w:name w:val="Стиль"/>
    <w:basedOn w:val="a"/>
    <w:autoRedefine/>
    <w:rsid w:val="00B10537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customStyle="1" w:styleId="26">
    <w:name w:val="Основной текст (2)_"/>
    <w:link w:val="27"/>
    <w:rsid w:val="00B10537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B10537"/>
    <w:pPr>
      <w:widowControl w:val="0"/>
      <w:shd w:val="clear" w:color="auto" w:fill="FFFFFF"/>
      <w:spacing w:after="300" w:line="240" w:lineRule="atLeast"/>
      <w:jc w:val="center"/>
    </w:pPr>
    <w:rPr>
      <w:sz w:val="28"/>
      <w:szCs w:val="28"/>
    </w:rPr>
  </w:style>
  <w:style w:type="character" w:customStyle="1" w:styleId="35">
    <w:name w:val="Основной текст (3)_"/>
    <w:link w:val="36"/>
    <w:rsid w:val="00B10537"/>
    <w:rPr>
      <w:sz w:val="26"/>
      <w:szCs w:val="26"/>
      <w:shd w:val="clear" w:color="auto" w:fill="FFFFFF"/>
    </w:rPr>
  </w:style>
  <w:style w:type="character" w:customStyle="1" w:styleId="4">
    <w:name w:val="Основной текст (4)_"/>
    <w:link w:val="40"/>
    <w:rsid w:val="00B10537"/>
    <w:rPr>
      <w:sz w:val="23"/>
      <w:szCs w:val="23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B10537"/>
    <w:pPr>
      <w:shd w:val="clear" w:color="auto" w:fill="FFFFFF"/>
      <w:spacing w:before="180" w:after="660" w:line="235" w:lineRule="exact"/>
    </w:pPr>
    <w:rPr>
      <w:sz w:val="26"/>
      <w:szCs w:val="26"/>
    </w:rPr>
  </w:style>
  <w:style w:type="paragraph" w:customStyle="1" w:styleId="40">
    <w:name w:val="Основной текст (4)"/>
    <w:basedOn w:val="a"/>
    <w:link w:val="4"/>
    <w:rsid w:val="00B10537"/>
    <w:pPr>
      <w:shd w:val="clear" w:color="auto" w:fill="FFFFFF"/>
      <w:spacing w:before="3240" w:after="0" w:line="240" w:lineRule="exact"/>
    </w:pPr>
    <w:rPr>
      <w:sz w:val="23"/>
      <w:szCs w:val="23"/>
    </w:rPr>
  </w:style>
  <w:style w:type="character" w:customStyle="1" w:styleId="FontStyle26">
    <w:name w:val="Font Style26"/>
    <w:rsid w:val="00B10537"/>
    <w:rPr>
      <w:rFonts w:ascii="Times New Roman" w:hAnsi="Times New Roman" w:cs="Times New Roman" w:hint="default"/>
      <w:sz w:val="22"/>
      <w:szCs w:val="22"/>
    </w:rPr>
  </w:style>
  <w:style w:type="paragraph" w:styleId="aff">
    <w:name w:val="No Spacing"/>
    <w:uiPriority w:val="1"/>
    <w:qFormat/>
    <w:rsid w:val="00B10537"/>
    <w:pPr>
      <w:spacing w:after="0" w:line="240" w:lineRule="auto"/>
    </w:pPr>
    <w:rPr>
      <w:rFonts w:ascii="Calibri" w:eastAsia="Calibri" w:hAnsi="Calibri" w:cs="Times New Roman"/>
    </w:rPr>
  </w:style>
  <w:style w:type="paragraph" w:styleId="aff0">
    <w:name w:val="Plain Text"/>
    <w:basedOn w:val="a"/>
    <w:link w:val="aff1"/>
    <w:rsid w:val="00B105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B1053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0537"/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character" w:customStyle="1" w:styleId="aa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9"/>
    <w:locked/>
    <w:rsid w:val="00B105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qFormat/>
    <w:rsid w:val="00B1053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B10537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37">
    <w:name w:val="Сетка таблицы3"/>
    <w:basedOn w:val="a1"/>
    <w:next w:val="af2"/>
    <w:uiPriority w:val="59"/>
    <w:rsid w:val="00AC5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2">
    <w:name w:val="регистрационные поля"/>
    <w:basedOn w:val="a"/>
    <w:rsid w:val="0007296F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ff3">
    <w:name w:val="FollowedHyperlink"/>
    <w:rsid w:val="0007296F"/>
    <w:rPr>
      <w:color w:val="800080"/>
      <w:u w:val="single"/>
    </w:rPr>
  </w:style>
  <w:style w:type="paragraph" w:customStyle="1" w:styleId="aff4">
    <w:name w:val="Знак"/>
    <w:basedOn w:val="a"/>
    <w:rsid w:val="0007296F"/>
    <w:pPr>
      <w:widowControl w:val="0"/>
      <w:adjustRightInd w:val="0"/>
      <w:spacing w:after="160" w:line="240" w:lineRule="exact"/>
      <w:jc w:val="right"/>
    </w:pPr>
    <w:rPr>
      <w:rFonts w:ascii="Arial" w:eastAsia="Calibri" w:hAnsi="Arial" w:cs="Arial"/>
      <w:sz w:val="20"/>
      <w:szCs w:val="20"/>
      <w:lang w:val="en-GB"/>
    </w:rPr>
  </w:style>
  <w:style w:type="character" w:customStyle="1" w:styleId="ConsPlusNormal0">
    <w:name w:val="ConsPlusNormal Знак"/>
    <w:link w:val="ConsPlusNormal"/>
    <w:locked/>
    <w:rsid w:val="0007296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Обычный (веб)1"/>
    <w:basedOn w:val="a"/>
    <w:rsid w:val="0007296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5">
    <w:name w:val="annotation reference"/>
    <w:rsid w:val="0007296F"/>
    <w:rPr>
      <w:sz w:val="16"/>
      <w:szCs w:val="16"/>
    </w:rPr>
  </w:style>
  <w:style w:type="paragraph" w:styleId="aff6">
    <w:name w:val="annotation subject"/>
    <w:basedOn w:val="a6"/>
    <w:next w:val="a6"/>
    <w:link w:val="aff7"/>
    <w:rsid w:val="0007296F"/>
    <w:rPr>
      <w:b/>
      <w:bCs/>
      <w:lang w:val="ru-RU" w:eastAsia="ru-RU"/>
    </w:rPr>
  </w:style>
  <w:style w:type="character" w:customStyle="1" w:styleId="aff7">
    <w:name w:val="Тема примечания Знак"/>
    <w:basedOn w:val="a7"/>
    <w:link w:val="aff6"/>
    <w:rsid w:val="0007296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ff8">
    <w:name w:val="footnote text"/>
    <w:basedOn w:val="a"/>
    <w:link w:val="aff9"/>
    <w:uiPriority w:val="99"/>
    <w:rsid w:val="00072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0729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uiPriority w:val="99"/>
    <w:rsid w:val="0007296F"/>
    <w:rPr>
      <w:vertAlign w:val="superscript"/>
    </w:rPr>
  </w:style>
  <w:style w:type="paragraph" w:styleId="affb">
    <w:name w:val="Revision"/>
    <w:hidden/>
    <w:rsid w:val="000729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">
    <w:name w:val="Основной текст5"/>
    <w:basedOn w:val="afd"/>
    <w:rsid w:val="0007296F"/>
    <w:rPr>
      <w:rFonts w:ascii="Sylfaen" w:eastAsia="Sylfaen" w:hAnsi="Sylfaen" w:cs="Sylfaen"/>
      <w:color w:val="000000"/>
      <w:spacing w:val="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8">
    <w:name w:val="Основной текст8"/>
    <w:basedOn w:val="a"/>
    <w:rsid w:val="0007296F"/>
    <w:pPr>
      <w:widowControl w:val="0"/>
      <w:shd w:val="clear" w:color="auto" w:fill="FFFFFF"/>
      <w:spacing w:before="120" w:after="120" w:line="240" w:lineRule="exact"/>
      <w:jc w:val="both"/>
    </w:pPr>
    <w:rPr>
      <w:rFonts w:ascii="Sylfaen" w:eastAsia="Sylfaen" w:hAnsi="Sylfaen" w:cs="Sylfaen"/>
      <w:spacing w:val="6"/>
      <w:sz w:val="20"/>
      <w:szCs w:val="20"/>
      <w:lang w:eastAsia="ru-RU"/>
    </w:rPr>
  </w:style>
  <w:style w:type="character" w:customStyle="1" w:styleId="defaultlabelstyle">
    <w:name w:val="defaultlabelstyle"/>
    <w:rsid w:val="000729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B0C84-158C-4301-BA4B-BC259AE93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34</Pages>
  <Words>7185</Words>
  <Characters>40957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48046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Наталья Сергеевна</dc:creator>
  <cp:lastModifiedBy>User</cp:lastModifiedBy>
  <cp:revision>38</cp:revision>
  <cp:lastPrinted>2019-11-25T08:51:00Z</cp:lastPrinted>
  <dcterms:created xsi:type="dcterms:W3CDTF">2019-11-08T07:56:00Z</dcterms:created>
  <dcterms:modified xsi:type="dcterms:W3CDTF">2019-12-18T10:12:00Z</dcterms:modified>
</cp:coreProperties>
</file>